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47E7B" w14:textId="77777777" w:rsidR="00683165" w:rsidRPr="004D7023" w:rsidRDefault="00683165" w:rsidP="00683165">
      <w:pPr>
        <w:pStyle w:val="Sansinterligne"/>
        <w:rPr>
          <w:rFonts w:eastAsia="Times New Roman"/>
          <w:b/>
          <w:bCs/>
          <w:color w:val="000000"/>
          <w:sz w:val="28"/>
          <w:szCs w:val="32"/>
          <w:lang w:eastAsia="fr-FR"/>
        </w:rPr>
      </w:pPr>
      <w:r w:rsidRPr="004D7023">
        <w:rPr>
          <w:rFonts w:eastAsia="Times New Roman" w:cs="Arial"/>
          <w:b/>
          <w:bCs/>
          <w:sz w:val="28"/>
          <w:szCs w:val="28"/>
          <w:u w:val="single"/>
          <w:lang w:eastAsia="ar-SA"/>
        </w:rPr>
        <w:t>Partie I</w:t>
      </w:r>
      <w:r w:rsidRPr="004D7023">
        <w:rPr>
          <w:rFonts w:eastAsia="Times New Roman" w:cs="Arial"/>
          <w:b/>
          <w:bCs/>
          <w:sz w:val="28"/>
          <w:szCs w:val="28"/>
          <w:lang w:eastAsia="ar-SA"/>
        </w:rPr>
        <w:t> : Détermination expérimentale d’un panneau photovoltaïque.</w:t>
      </w:r>
    </w:p>
    <w:p w14:paraId="34651C89" w14:textId="77777777" w:rsidR="00CB60E2" w:rsidRPr="00E60A75" w:rsidRDefault="00CB60E2" w:rsidP="00E60A75">
      <w:pPr>
        <w:pStyle w:val="Sansinterligne"/>
      </w:pPr>
    </w:p>
    <w:p w14:paraId="4C81FB44" w14:textId="1F525FB6" w:rsidR="006206D7" w:rsidRPr="006206D7" w:rsidRDefault="006206D7" w:rsidP="00FC6971">
      <w:pPr>
        <w:pStyle w:val="Sansinterligne"/>
        <w:numPr>
          <w:ilvl w:val="0"/>
          <w:numId w:val="22"/>
        </w:numPr>
      </w:pPr>
      <w:r>
        <w:rPr>
          <w:b/>
          <w:bCs/>
          <w:u w:val="single"/>
        </w:rPr>
        <w:t>Bilan de puissance</w:t>
      </w:r>
      <w:r w:rsidR="00C41ACF" w:rsidRPr="00C41ACF">
        <w:rPr>
          <w:b/>
          <w:bCs/>
          <w:u w:val="single"/>
        </w:rPr>
        <w:br/>
      </w:r>
      <w:r>
        <w:t xml:space="preserve">L’objectif est d’évaluer le </w:t>
      </w:r>
      <w:r w:rsidRPr="00C41ACF">
        <w:rPr>
          <w:b/>
          <w:bCs/>
        </w:rPr>
        <w:t>rendement</w:t>
      </w:r>
      <w:r>
        <w:t xml:space="preserve"> d‘un petit panneau photovoltaïque qui est constitué d’une série de cellules photovoltaïques, il faut donc déterminer la puissance utile et la puissance reçue. Tracer le diagramme de puissance et en déduire l’expression du rendement.</w:t>
      </w:r>
      <w:r w:rsidR="00ED7FFC">
        <w:t>.</w:t>
      </w:r>
      <w:r w:rsidR="00291767">
        <w:br/>
      </w:r>
    </w:p>
    <w:p w14:paraId="26048452" w14:textId="4DB4B150" w:rsidR="00327D23" w:rsidRDefault="006206D7" w:rsidP="006206D7">
      <w:pPr>
        <w:pStyle w:val="Sansinterligne"/>
        <w:ind w:left="360"/>
      </w:pPr>
      <w:r w:rsidRPr="006206D7">
        <w:rPr>
          <w:color w:val="FF0000"/>
        </w:rPr>
        <w:drawing>
          <wp:inline distT="0" distB="0" distL="0" distR="0" wp14:anchorId="42DD6F85" wp14:editId="61F9522F">
            <wp:extent cx="6645910" cy="2174240"/>
            <wp:effectExtent l="0" t="0" r="0" b="0"/>
            <wp:docPr id="187002799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27994" name=""/>
                    <pic:cNvPicPr/>
                  </pic:nvPicPr>
                  <pic:blipFill>
                    <a:blip r:embed="rId9"/>
                    <a:stretch>
                      <a:fillRect/>
                    </a:stretch>
                  </pic:blipFill>
                  <pic:spPr>
                    <a:xfrm>
                      <a:off x="0" y="0"/>
                      <a:ext cx="6645910" cy="2174240"/>
                    </a:xfrm>
                    <a:prstGeom prst="rect">
                      <a:avLst/>
                    </a:prstGeom>
                  </pic:spPr>
                </pic:pic>
              </a:graphicData>
            </a:graphic>
          </wp:inline>
        </w:drawing>
      </w:r>
      <w:r w:rsidRPr="006206D7">
        <w:rPr>
          <w:color w:val="FF0000"/>
        </w:rPr>
        <w:t xml:space="preserve"> </w:t>
      </w:r>
      <w:r w:rsidR="00291767" w:rsidRPr="00291767">
        <w:rPr>
          <w:color w:val="FF0000"/>
        </w:rPr>
        <w:t>Puissance utile : puissance électrique ; Puissance reçue : puissance lumineuse</w:t>
      </w:r>
      <w:r w:rsidR="00291767">
        <w:t>.</w:t>
      </w:r>
      <w:r w:rsidR="00291767">
        <w:br/>
      </w:r>
      <m:oMathPara>
        <m:oMath>
          <m:r>
            <w:rPr>
              <w:rFonts w:ascii="Cambria Math" w:hAnsi="Cambria Math"/>
              <w:color w:val="FF0000"/>
              <w:sz w:val="28"/>
              <w:szCs w:val="28"/>
              <w:lang w:val="el-GR"/>
            </w:rPr>
            <m:t>η</m:t>
          </m:r>
          <m:r>
            <w:rPr>
              <w:rFonts w:ascii="Cambria Math" w:hAnsi="Cambria Math"/>
              <w:color w:val="FF0000"/>
              <w:sz w:val="28"/>
              <w:szCs w:val="28"/>
            </w:rPr>
            <m:t>= </m:t>
          </m:r>
          <m:f>
            <m:fPr>
              <m:ctrlPr>
                <w:rPr>
                  <w:rFonts w:ascii="Cambria Math" w:hAnsi="Cambria Math"/>
                  <w:i/>
                  <w:iCs/>
                  <w:color w:val="FF0000"/>
                  <w:sz w:val="28"/>
                  <w:szCs w:val="28"/>
                </w:rPr>
              </m:ctrlPr>
            </m:fPr>
            <m:num>
              <m:sSub>
                <m:sSubPr>
                  <m:ctrlPr>
                    <w:rPr>
                      <w:rFonts w:ascii="Cambria Math" w:hAnsi="Cambria Math"/>
                      <w:i/>
                      <w:iCs/>
                      <w:color w:val="FF0000"/>
                      <w:sz w:val="28"/>
                      <w:szCs w:val="28"/>
                    </w:rPr>
                  </m:ctrlPr>
                </m:sSubPr>
                <m:e>
                  <m:r>
                    <w:rPr>
                      <w:rFonts w:ascii="Cambria Math" w:hAnsi="Cambria Math"/>
                      <w:color w:val="FF0000"/>
                      <w:sz w:val="28"/>
                      <w:szCs w:val="28"/>
                    </w:rPr>
                    <m:t>P</m:t>
                  </m:r>
                </m:e>
                <m:sub>
                  <m:r>
                    <w:rPr>
                      <w:rFonts w:ascii="Cambria Math" w:hAnsi="Cambria Math"/>
                      <w:color w:val="FF0000"/>
                      <w:sz w:val="28"/>
                      <w:szCs w:val="28"/>
                    </w:rPr>
                    <m:t>élect</m:t>
                  </m:r>
                </m:sub>
              </m:sSub>
            </m:num>
            <m:den>
              <m:sSub>
                <m:sSubPr>
                  <m:ctrlPr>
                    <w:rPr>
                      <w:rFonts w:ascii="Cambria Math" w:hAnsi="Cambria Math"/>
                      <w:i/>
                      <w:iCs/>
                      <w:color w:val="FF0000"/>
                      <w:sz w:val="28"/>
                      <w:szCs w:val="28"/>
                    </w:rPr>
                  </m:ctrlPr>
                </m:sSubPr>
                <m:e>
                  <m:r>
                    <w:rPr>
                      <w:rFonts w:ascii="Cambria Math" w:hAnsi="Cambria Math"/>
                      <w:color w:val="FF0000"/>
                      <w:sz w:val="28"/>
                      <w:szCs w:val="28"/>
                    </w:rPr>
                    <m:t>P</m:t>
                  </m:r>
                </m:e>
                <m:sub>
                  <m:r>
                    <w:rPr>
                      <w:rFonts w:ascii="Cambria Math" w:hAnsi="Cambria Math"/>
                      <w:color w:val="FF0000"/>
                      <w:sz w:val="28"/>
                      <w:szCs w:val="28"/>
                    </w:rPr>
                    <m:t>lum</m:t>
                  </m:r>
                </m:sub>
              </m:sSub>
            </m:den>
          </m:f>
        </m:oMath>
      </m:oMathPara>
    </w:p>
    <w:p w14:paraId="1654FB62" w14:textId="77777777" w:rsidR="005E7193" w:rsidRDefault="00C41ACF" w:rsidP="00291767">
      <w:pPr>
        <w:pStyle w:val="Sansinterligne"/>
        <w:numPr>
          <w:ilvl w:val="0"/>
          <w:numId w:val="22"/>
        </w:numPr>
      </w:pPr>
      <w:r w:rsidRPr="00C41ACF">
        <w:rPr>
          <w:b/>
          <w:bCs/>
          <w:u w:val="single"/>
        </w:rPr>
        <w:t>Montage expérimental</w:t>
      </w:r>
      <w:r w:rsidRPr="00C41ACF">
        <w:rPr>
          <w:b/>
          <w:bCs/>
          <w:u w:val="single"/>
        </w:rPr>
        <w:br/>
      </w:r>
    </w:p>
    <w:p w14:paraId="553C9DEA" w14:textId="77777777" w:rsidR="00327D23" w:rsidRPr="0065539B" w:rsidRDefault="00C41ACF" w:rsidP="00B661D3">
      <w:pPr>
        <w:pStyle w:val="Sansinterligne"/>
        <w:numPr>
          <w:ilvl w:val="1"/>
          <w:numId w:val="22"/>
        </w:numPr>
      </w:pPr>
      <w:r w:rsidRPr="00291767">
        <w:rPr>
          <w:u w:val="single"/>
        </w:rPr>
        <w:t>Effectuer des mesures</w:t>
      </w:r>
      <w:r>
        <w:t xml:space="preserve"> </w:t>
      </w:r>
    </w:p>
    <w:p w14:paraId="11830682"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p>
    <w:p w14:paraId="6A9D5D4D"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R</w:t>
      </w:r>
      <w:r>
        <w:rPr>
          <w:rFonts w:ascii="Segoe UI" w:hAnsi="Segoe UI" w:cs="Segoe UI"/>
          <w:color w:val="000000"/>
          <w:sz w:val="16"/>
          <w:szCs w:val="16"/>
        </w:rPr>
        <w:tab/>
        <w:t>I</w:t>
      </w:r>
      <w:r>
        <w:rPr>
          <w:rFonts w:ascii="Segoe UI" w:hAnsi="Segoe UI" w:cs="Segoe UI"/>
          <w:color w:val="000000"/>
          <w:sz w:val="16"/>
          <w:szCs w:val="16"/>
        </w:rPr>
        <w:tab/>
        <w:t>U</w:t>
      </w:r>
      <w:r>
        <w:rPr>
          <w:rFonts w:ascii="Segoe UI" w:hAnsi="Segoe UI" w:cs="Segoe UI"/>
          <w:color w:val="000000"/>
          <w:sz w:val="16"/>
          <w:szCs w:val="16"/>
        </w:rPr>
        <w:tab/>
        <w:t>P</w:t>
      </w:r>
      <w:r>
        <w:rPr>
          <w:rFonts w:ascii="Segoe UI" w:hAnsi="Segoe UI" w:cs="Segoe UI"/>
          <w:color w:val="000000"/>
          <w:sz w:val="16"/>
          <w:szCs w:val="16"/>
        </w:rPr>
        <w:tab/>
      </w:r>
    </w:p>
    <w:p w14:paraId="32113607"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kΩ</w:t>
      </w:r>
      <w:r>
        <w:rPr>
          <w:rFonts w:ascii="Segoe UI" w:hAnsi="Segoe UI" w:cs="Segoe UI"/>
          <w:color w:val="000000"/>
          <w:sz w:val="16"/>
          <w:szCs w:val="16"/>
        </w:rPr>
        <w:tab/>
        <w:t>mA</w:t>
      </w:r>
      <w:r>
        <w:rPr>
          <w:rFonts w:ascii="Segoe UI" w:hAnsi="Segoe UI" w:cs="Segoe UI"/>
          <w:color w:val="000000"/>
          <w:sz w:val="16"/>
          <w:szCs w:val="16"/>
        </w:rPr>
        <w:tab/>
        <w:t>V</w:t>
      </w:r>
      <w:r>
        <w:rPr>
          <w:rFonts w:ascii="Segoe UI" w:hAnsi="Segoe UI" w:cs="Segoe UI"/>
          <w:color w:val="000000"/>
          <w:sz w:val="16"/>
          <w:szCs w:val="16"/>
        </w:rPr>
        <w:tab/>
        <w:t>mW</w:t>
      </w:r>
      <w:r>
        <w:rPr>
          <w:rFonts w:ascii="Segoe UI" w:hAnsi="Segoe UI" w:cs="Segoe UI"/>
          <w:color w:val="000000"/>
          <w:sz w:val="16"/>
          <w:szCs w:val="16"/>
        </w:rPr>
        <w:tab/>
      </w:r>
    </w:p>
    <w:p w14:paraId="59528953"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0,000</w:t>
      </w:r>
      <w:r>
        <w:rPr>
          <w:rFonts w:ascii="Segoe UI" w:hAnsi="Segoe UI" w:cs="Segoe UI"/>
          <w:color w:val="000000"/>
          <w:sz w:val="16"/>
          <w:szCs w:val="16"/>
        </w:rPr>
        <w:tab/>
        <w:t>15,80</w:t>
      </w:r>
      <w:r>
        <w:rPr>
          <w:rFonts w:ascii="Segoe UI" w:hAnsi="Segoe UI" w:cs="Segoe UI"/>
          <w:color w:val="000000"/>
          <w:sz w:val="16"/>
          <w:szCs w:val="16"/>
        </w:rPr>
        <w:tab/>
        <w:t>0,0058</w:t>
      </w:r>
      <w:r>
        <w:rPr>
          <w:rFonts w:ascii="Segoe UI" w:hAnsi="Segoe UI" w:cs="Segoe UI"/>
          <w:color w:val="000000"/>
          <w:sz w:val="16"/>
          <w:szCs w:val="16"/>
        </w:rPr>
        <w:tab/>
        <w:t>0,09164</w:t>
      </w:r>
      <w:r>
        <w:rPr>
          <w:rFonts w:ascii="Segoe UI" w:hAnsi="Segoe UI" w:cs="Segoe UI"/>
          <w:color w:val="000000"/>
          <w:sz w:val="16"/>
          <w:szCs w:val="16"/>
        </w:rPr>
        <w:tab/>
      </w:r>
    </w:p>
    <w:p w14:paraId="4E6B2CBD"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0,0500</w:t>
      </w:r>
      <w:r>
        <w:rPr>
          <w:rFonts w:ascii="Segoe UI" w:hAnsi="Segoe UI" w:cs="Segoe UI"/>
          <w:color w:val="000000"/>
          <w:sz w:val="16"/>
          <w:szCs w:val="16"/>
        </w:rPr>
        <w:tab/>
        <w:t>13,90</w:t>
      </w:r>
      <w:r>
        <w:rPr>
          <w:rFonts w:ascii="Segoe UI" w:hAnsi="Segoe UI" w:cs="Segoe UI"/>
          <w:color w:val="000000"/>
          <w:sz w:val="16"/>
          <w:szCs w:val="16"/>
        </w:rPr>
        <w:tab/>
        <w:t>0,7000</w:t>
      </w:r>
      <w:r>
        <w:rPr>
          <w:rFonts w:ascii="Segoe UI" w:hAnsi="Segoe UI" w:cs="Segoe UI"/>
          <w:color w:val="000000"/>
          <w:sz w:val="16"/>
          <w:szCs w:val="16"/>
        </w:rPr>
        <w:tab/>
        <w:t>9,730</w:t>
      </w:r>
      <w:r>
        <w:rPr>
          <w:rFonts w:ascii="Segoe UI" w:hAnsi="Segoe UI" w:cs="Segoe UI"/>
          <w:color w:val="000000"/>
          <w:sz w:val="16"/>
          <w:szCs w:val="16"/>
        </w:rPr>
        <w:tab/>
      </w:r>
    </w:p>
    <w:p w14:paraId="00A0249B"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0,1000</w:t>
      </w:r>
      <w:r>
        <w:rPr>
          <w:rFonts w:ascii="Segoe UI" w:hAnsi="Segoe UI" w:cs="Segoe UI"/>
          <w:color w:val="000000"/>
          <w:sz w:val="16"/>
          <w:szCs w:val="16"/>
        </w:rPr>
        <w:tab/>
        <w:t>13,70</w:t>
      </w:r>
      <w:r>
        <w:rPr>
          <w:rFonts w:ascii="Segoe UI" w:hAnsi="Segoe UI" w:cs="Segoe UI"/>
          <w:color w:val="000000"/>
          <w:sz w:val="16"/>
          <w:szCs w:val="16"/>
        </w:rPr>
        <w:tab/>
        <w:t>1,380</w:t>
      </w:r>
      <w:r>
        <w:rPr>
          <w:rFonts w:ascii="Segoe UI" w:hAnsi="Segoe UI" w:cs="Segoe UI"/>
          <w:color w:val="000000"/>
          <w:sz w:val="16"/>
          <w:szCs w:val="16"/>
        </w:rPr>
        <w:tab/>
        <w:t>18,91</w:t>
      </w:r>
      <w:r>
        <w:rPr>
          <w:rFonts w:ascii="Segoe UI" w:hAnsi="Segoe UI" w:cs="Segoe UI"/>
          <w:color w:val="000000"/>
          <w:sz w:val="16"/>
          <w:szCs w:val="16"/>
        </w:rPr>
        <w:tab/>
      </w:r>
    </w:p>
    <w:p w14:paraId="1AA90EE6"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0,2000</w:t>
      </w:r>
      <w:r>
        <w:rPr>
          <w:rFonts w:ascii="Segoe UI" w:hAnsi="Segoe UI" w:cs="Segoe UI"/>
          <w:color w:val="000000"/>
          <w:sz w:val="16"/>
          <w:szCs w:val="16"/>
        </w:rPr>
        <w:tab/>
        <w:t>13,60</w:t>
      </w:r>
      <w:r>
        <w:rPr>
          <w:rFonts w:ascii="Segoe UI" w:hAnsi="Segoe UI" w:cs="Segoe UI"/>
          <w:color w:val="000000"/>
          <w:sz w:val="16"/>
          <w:szCs w:val="16"/>
        </w:rPr>
        <w:tab/>
        <w:t>2,700</w:t>
      </w:r>
      <w:r>
        <w:rPr>
          <w:rFonts w:ascii="Segoe UI" w:hAnsi="Segoe UI" w:cs="Segoe UI"/>
          <w:color w:val="000000"/>
          <w:sz w:val="16"/>
          <w:szCs w:val="16"/>
        </w:rPr>
        <w:tab/>
        <w:t>36,72</w:t>
      </w:r>
      <w:r>
        <w:rPr>
          <w:rFonts w:ascii="Segoe UI" w:hAnsi="Segoe UI" w:cs="Segoe UI"/>
          <w:color w:val="000000"/>
          <w:sz w:val="16"/>
          <w:szCs w:val="16"/>
        </w:rPr>
        <w:tab/>
      </w:r>
    </w:p>
    <w:p w14:paraId="62AD570F"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0,3000</w:t>
      </w:r>
      <w:r>
        <w:rPr>
          <w:rFonts w:ascii="Segoe UI" w:hAnsi="Segoe UI" w:cs="Segoe UI"/>
          <w:color w:val="000000"/>
          <w:sz w:val="16"/>
          <w:szCs w:val="16"/>
        </w:rPr>
        <w:tab/>
        <w:t>13,00</w:t>
      </w:r>
      <w:r>
        <w:rPr>
          <w:rFonts w:ascii="Segoe UI" w:hAnsi="Segoe UI" w:cs="Segoe UI"/>
          <w:color w:val="000000"/>
          <w:sz w:val="16"/>
          <w:szCs w:val="16"/>
        </w:rPr>
        <w:tab/>
        <w:t>3,910</w:t>
      </w:r>
      <w:r>
        <w:rPr>
          <w:rFonts w:ascii="Segoe UI" w:hAnsi="Segoe UI" w:cs="Segoe UI"/>
          <w:color w:val="000000"/>
          <w:sz w:val="16"/>
          <w:szCs w:val="16"/>
        </w:rPr>
        <w:tab/>
        <w:t>50,83</w:t>
      </w:r>
      <w:r>
        <w:rPr>
          <w:rFonts w:ascii="Segoe UI" w:hAnsi="Segoe UI" w:cs="Segoe UI"/>
          <w:color w:val="000000"/>
          <w:sz w:val="16"/>
          <w:szCs w:val="16"/>
        </w:rPr>
        <w:tab/>
      </w:r>
    </w:p>
    <w:p w14:paraId="2EF1C70F"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0,4000</w:t>
      </w:r>
      <w:r>
        <w:rPr>
          <w:rFonts w:ascii="Segoe UI" w:hAnsi="Segoe UI" w:cs="Segoe UI"/>
          <w:color w:val="000000"/>
          <w:sz w:val="16"/>
          <w:szCs w:val="16"/>
        </w:rPr>
        <w:tab/>
        <w:t>12,90</w:t>
      </w:r>
      <w:r>
        <w:rPr>
          <w:rFonts w:ascii="Segoe UI" w:hAnsi="Segoe UI" w:cs="Segoe UI"/>
          <w:color w:val="000000"/>
          <w:sz w:val="16"/>
          <w:szCs w:val="16"/>
        </w:rPr>
        <w:tab/>
        <w:t>5,150</w:t>
      </w:r>
      <w:r>
        <w:rPr>
          <w:rFonts w:ascii="Segoe UI" w:hAnsi="Segoe UI" w:cs="Segoe UI"/>
          <w:color w:val="000000"/>
          <w:sz w:val="16"/>
          <w:szCs w:val="16"/>
        </w:rPr>
        <w:tab/>
        <w:t>66,44</w:t>
      </w:r>
      <w:r>
        <w:rPr>
          <w:rFonts w:ascii="Segoe UI" w:hAnsi="Segoe UI" w:cs="Segoe UI"/>
          <w:color w:val="000000"/>
          <w:sz w:val="16"/>
          <w:szCs w:val="16"/>
        </w:rPr>
        <w:tab/>
      </w:r>
    </w:p>
    <w:p w14:paraId="0C6E5C20"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0,6000</w:t>
      </w:r>
      <w:r>
        <w:rPr>
          <w:rFonts w:ascii="Segoe UI" w:hAnsi="Segoe UI" w:cs="Segoe UI"/>
          <w:color w:val="000000"/>
          <w:sz w:val="16"/>
          <w:szCs w:val="16"/>
        </w:rPr>
        <w:tab/>
        <w:t>12,40</w:t>
      </w:r>
      <w:r>
        <w:rPr>
          <w:rFonts w:ascii="Segoe UI" w:hAnsi="Segoe UI" w:cs="Segoe UI"/>
          <w:color w:val="000000"/>
          <w:sz w:val="16"/>
          <w:szCs w:val="16"/>
        </w:rPr>
        <w:tab/>
        <w:t>7,440</w:t>
      </w:r>
      <w:r>
        <w:rPr>
          <w:rFonts w:ascii="Segoe UI" w:hAnsi="Segoe UI" w:cs="Segoe UI"/>
          <w:color w:val="000000"/>
          <w:sz w:val="16"/>
          <w:szCs w:val="16"/>
        </w:rPr>
        <w:tab/>
        <w:t>92,26</w:t>
      </w:r>
      <w:r>
        <w:rPr>
          <w:rFonts w:ascii="Segoe UI" w:hAnsi="Segoe UI" w:cs="Segoe UI"/>
          <w:color w:val="000000"/>
          <w:sz w:val="16"/>
          <w:szCs w:val="16"/>
        </w:rPr>
        <w:tab/>
      </w:r>
    </w:p>
    <w:p w14:paraId="00D0EAA8"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0,7000</w:t>
      </w:r>
      <w:r>
        <w:rPr>
          <w:rFonts w:ascii="Segoe UI" w:hAnsi="Segoe UI" w:cs="Segoe UI"/>
          <w:color w:val="000000"/>
          <w:sz w:val="16"/>
          <w:szCs w:val="16"/>
        </w:rPr>
        <w:tab/>
        <w:t>12,20</w:t>
      </w:r>
      <w:r>
        <w:rPr>
          <w:rFonts w:ascii="Segoe UI" w:hAnsi="Segoe UI" w:cs="Segoe UI"/>
          <w:color w:val="000000"/>
          <w:sz w:val="16"/>
          <w:szCs w:val="16"/>
        </w:rPr>
        <w:tab/>
        <w:t>8,560</w:t>
      </w:r>
      <w:r>
        <w:rPr>
          <w:rFonts w:ascii="Segoe UI" w:hAnsi="Segoe UI" w:cs="Segoe UI"/>
          <w:color w:val="000000"/>
          <w:sz w:val="16"/>
          <w:szCs w:val="16"/>
        </w:rPr>
        <w:tab/>
        <w:t>104,4</w:t>
      </w:r>
      <w:r>
        <w:rPr>
          <w:rFonts w:ascii="Segoe UI" w:hAnsi="Segoe UI" w:cs="Segoe UI"/>
          <w:color w:val="000000"/>
          <w:sz w:val="16"/>
          <w:szCs w:val="16"/>
        </w:rPr>
        <w:tab/>
      </w:r>
    </w:p>
    <w:p w14:paraId="69C6D6E4"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0,9000</w:t>
      </w:r>
      <w:r>
        <w:rPr>
          <w:rFonts w:ascii="Segoe UI" w:hAnsi="Segoe UI" w:cs="Segoe UI"/>
          <w:color w:val="000000"/>
          <w:sz w:val="16"/>
          <w:szCs w:val="16"/>
        </w:rPr>
        <w:tab/>
        <w:t>12,10</w:t>
      </w:r>
      <w:r>
        <w:rPr>
          <w:rFonts w:ascii="Segoe UI" w:hAnsi="Segoe UI" w:cs="Segoe UI"/>
          <w:color w:val="000000"/>
          <w:sz w:val="16"/>
          <w:szCs w:val="16"/>
        </w:rPr>
        <w:tab/>
        <w:t>10,93</w:t>
      </w:r>
      <w:r>
        <w:rPr>
          <w:rFonts w:ascii="Segoe UI" w:hAnsi="Segoe UI" w:cs="Segoe UI"/>
          <w:color w:val="000000"/>
          <w:sz w:val="16"/>
          <w:szCs w:val="16"/>
        </w:rPr>
        <w:tab/>
        <w:t>132,3</w:t>
      </w:r>
      <w:r>
        <w:rPr>
          <w:rFonts w:ascii="Segoe UI" w:hAnsi="Segoe UI" w:cs="Segoe UI"/>
          <w:color w:val="000000"/>
          <w:sz w:val="16"/>
          <w:szCs w:val="16"/>
        </w:rPr>
        <w:tab/>
      </w:r>
    </w:p>
    <w:p w14:paraId="0C2EDAF3"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1,200</w:t>
      </w:r>
      <w:r>
        <w:rPr>
          <w:rFonts w:ascii="Segoe UI" w:hAnsi="Segoe UI" w:cs="Segoe UI"/>
          <w:color w:val="000000"/>
          <w:sz w:val="16"/>
          <w:szCs w:val="16"/>
        </w:rPr>
        <w:tab/>
        <w:t>11,50</w:t>
      </w:r>
      <w:r>
        <w:rPr>
          <w:rFonts w:ascii="Segoe UI" w:hAnsi="Segoe UI" w:cs="Segoe UI"/>
          <w:color w:val="000000"/>
          <w:sz w:val="16"/>
          <w:szCs w:val="16"/>
        </w:rPr>
        <w:tab/>
        <w:t>13,86</w:t>
      </w:r>
      <w:r>
        <w:rPr>
          <w:rFonts w:ascii="Segoe UI" w:hAnsi="Segoe UI" w:cs="Segoe UI"/>
          <w:color w:val="000000"/>
          <w:sz w:val="16"/>
          <w:szCs w:val="16"/>
        </w:rPr>
        <w:tab/>
        <w:t>159,4</w:t>
      </w:r>
      <w:r>
        <w:rPr>
          <w:rFonts w:ascii="Segoe UI" w:hAnsi="Segoe UI" w:cs="Segoe UI"/>
          <w:color w:val="000000"/>
          <w:sz w:val="16"/>
          <w:szCs w:val="16"/>
        </w:rPr>
        <w:tab/>
      </w:r>
    </w:p>
    <w:p w14:paraId="7C924D5A"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1,500</w:t>
      </w:r>
      <w:r>
        <w:rPr>
          <w:rFonts w:ascii="Segoe UI" w:hAnsi="Segoe UI" w:cs="Segoe UI"/>
          <w:color w:val="000000"/>
          <w:sz w:val="16"/>
          <w:szCs w:val="16"/>
        </w:rPr>
        <w:tab/>
        <w:t>10,40</w:t>
      </w:r>
      <w:r>
        <w:rPr>
          <w:rFonts w:ascii="Segoe UI" w:hAnsi="Segoe UI" w:cs="Segoe UI"/>
          <w:color w:val="000000"/>
          <w:sz w:val="16"/>
          <w:szCs w:val="16"/>
        </w:rPr>
        <w:tab/>
        <w:t>15,70</w:t>
      </w:r>
      <w:r>
        <w:rPr>
          <w:rFonts w:ascii="Segoe UI" w:hAnsi="Segoe UI" w:cs="Segoe UI"/>
          <w:color w:val="000000"/>
          <w:sz w:val="16"/>
          <w:szCs w:val="16"/>
        </w:rPr>
        <w:tab/>
        <w:t>163,3</w:t>
      </w:r>
      <w:r>
        <w:rPr>
          <w:rFonts w:ascii="Segoe UI" w:hAnsi="Segoe UI" w:cs="Segoe UI"/>
          <w:color w:val="000000"/>
          <w:sz w:val="16"/>
          <w:szCs w:val="16"/>
        </w:rPr>
        <w:tab/>
      </w:r>
    </w:p>
    <w:p w14:paraId="13AE74ED"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2,000</w:t>
      </w:r>
      <w:r>
        <w:rPr>
          <w:rFonts w:ascii="Segoe UI" w:hAnsi="Segoe UI" w:cs="Segoe UI"/>
          <w:color w:val="000000"/>
          <w:sz w:val="16"/>
          <w:szCs w:val="16"/>
        </w:rPr>
        <w:tab/>
        <w:t>8,500</w:t>
      </w:r>
      <w:r>
        <w:rPr>
          <w:rFonts w:ascii="Segoe UI" w:hAnsi="Segoe UI" w:cs="Segoe UI"/>
          <w:color w:val="000000"/>
          <w:sz w:val="16"/>
          <w:szCs w:val="16"/>
        </w:rPr>
        <w:tab/>
        <w:t>17,00</w:t>
      </w:r>
      <w:r>
        <w:rPr>
          <w:rFonts w:ascii="Segoe UI" w:hAnsi="Segoe UI" w:cs="Segoe UI"/>
          <w:color w:val="000000"/>
          <w:sz w:val="16"/>
          <w:szCs w:val="16"/>
        </w:rPr>
        <w:tab/>
        <w:t>144,5</w:t>
      </w:r>
      <w:r>
        <w:rPr>
          <w:rFonts w:ascii="Segoe UI" w:hAnsi="Segoe UI" w:cs="Segoe UI"/>
          <w:color w:val="000000"/>
          <w:sz w:val="16"/>
          <w:szCs w:val="16"/>
        </w:rPr>
        <w:tab/>
      </w:r>
    </w:p>
    <w:p w14:paraId="26C86C0F"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3,000</w:t>
      </w:r>
      <w:r>
        <w:rPr>
          <w:rFonts w:ascii="Segoe UI" w:hAnsi="Segoe UI" w:cs="Segoe UI"/>
          <w:color w:val="000000"/>
          <w:sz w:val="16"/>
          <w:szCs w:val="16"/>
        </w:rPr>
        <w:tab/>
        <w:t>5,800</w:t>
      </w:r>
      <w:r>
        <w:rPr>
          <w:rFonts w:ascii="Segoe UI" w:hAnsi="Segoe UI" w:cs="Segoe UI"/>
          <w:color w:val="000000"/>
          <w:sz w:val="16"/>
          <w:szCs w:val="16"/>
        </w:rPr>
        <w:tab/>
        <w:t>17,50</w:t>
      </w:r>
      <w:r>
        <w:rPr>
          <w:rFonts w:ascii="Segoe UI" w:hAnsi="Segoe UI" w:cs="Segoe UI"/>
          <w:color w:val="000000"/>
          <w:sz w:val="16"/>
          <w:szCs w:val="16"/>
        </w:rPr>
        <w:tab/>
        <w:t>101,5</w:t>
      </w:r>
      <w:r>
        <w:rPr>
          <w:rFonts w:ascii="Segoe UI" w:hAnsi="Segoe UI" w:cs="Segoe UI"/>
          <w:color w:val="000000"/>
          <w:sz w:val="16"/>
          <w:szCs w:val="16"/>
        </w:rPr>
        <w:tab/>
      </w:r>
    </w:p>
    <w:p w14:paraId="71E64B9F"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4,000</w:t>
      </w:r>
      <w:r>
        <w:rPr>
          <w:rFonts w:ascii="Segoe UI" w:hAnsi="Segoe UI" w:cs="Segoe UI"/>
          <w:color w:val="000000"/>
          <w:sz w:val="16"/>
          <w:szCs w:val="16"/>
        </w:rPr>
        <w:tab/>
        <w:t>4,400</w:t>
      </w:r>
      <w:r>
        <w:rPr>
          <w:rFonts w:ascii="Segoe UI" w:hAnsi="Segoe UI" w:cs="Segoe UI"/>
          <w:color w:val="000000"/>
          <w:sz w:val="16"/>
          <w:szCs w:val="16"/>
        </w:rPr>
        <w:tab/>
        <w:t>17,70</w:t>
      </w:r>
      <w:r>
        <w:rPr>
          <w:rFonts w:ascii="Segoe UI" w:hAnsi="Segoe UI" w:cs="Segoe UI"/>
          <w:color w:val="000000"/>
          <w:sz w:val="16"/>
          <w:szCs w:val="16"/>
        </w:rPr>
        <w:tab/>
        <w:t>77,88</w:t>
      </w:r>
      <w:r>
        <w:rPr>
          <w:rFonts w:ascii="Segoe UI" w:hAnsi="Segoe UI" w:cs="Segoe UI"/>
          <w:color w:val="000000"/>
          <w:sz w:val="16"/>
          <w:szCs w:val="16"/>
        </w:rPr>
        <w:tab/>
      </w:r>
    </w:p>
    <w:p w14:paraId="2AEFFA3D"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5,000</w:t>
      </w:r>
      <w:r>
        <w:rPr>
          <w:rFonts w:ascii="Segoe UI" w:hAnsi="Segoe UI" w:cs="Segoe UI"/>
          <w:color w:val="000000"/>
          <w:sz w:val="16"/>
          <w:szCs w:val="16"/>
        </w:rPr>
        <w:tab/>
        <w:t>3,600</w:t>
      </w:r>
      <w:r>
        <w:rPr>
          <w:rFonts w:ascii="Segoe UI" w:hAnsi="Segoe UI" w:cs="Segoe UI"/>
          <w:color w:val="000000"/>
          <w:sz w:val="16"/>
          <w:szCs w:val="16"/>
        </w:rPr>
        <w:tab/>
        <w:t>17,80</w:t>
      </w:r>
      <w:r>
        <w:rPr>
          <w:rFonts w:ascii="Segoe UI" w:hAnsi="Segoe UI" w:cs="Segoe UI"/>
          <w:color w:val="000000"/>
          <w:sz w:val="16"/>
          <w:szCs w:val="16"/>
        </w:rPr>
        <w:tab/>
        <w:t>64,08</w:t>
      </w:r>
      <w:r>
        <w:rPr>
          <w:rFonts w:ascii="Segoe UI" w:hAnsi="Segoe UI" w:cs="Segoe UI"/>
          <w:color w:val="000000"/>
          <w:sz w:val="16"/>
          <w:szCs w:val="16"/>
        </w:rPr>
        <w:tab/>
      </w:r>
    </w:p>
    <w:p w14:paraId="535FCA27"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6,000</w:t>
      </w:r>
      <w:r>
        <w:rPr>
          <w:rFonts w:ascii="Segoe UI" w:hAnsi="Segoe UI" w:cs="Segoe UI"/>
          <w:color w:val="000000"/>
          <w:sz w:val="16"/>
          <w:szCs w:val="16"/>
        </w:rPr>
        <w:tab/>
        <w:t>3,000</w:t>
      </w:r>
      <w:r>
        <w:rPr>
          <w:rFonts w:ascii="Segoe UI" w:hAnsi="Segoe UI" w:cs="Segoe UI"/>
          <w:color w:val="000000"/>
          <w:sz w:val="16"/>
          <w:szCs w:val="16"/>
        </w:rPr>
        <w:tab/>
        <w:t>17,90</w:t>
      </w:r>
      <w:r>
        <w:rPr>
          <w:rFonts w:ascii="Segoe UI" w:hAnsi="Segoe UI" w:cs="Segoe UI"/>
          <w:color w:val="000000"/>
          <w:sz w:val="16"/>
          <w:szCs w:val="16"/>
        </w:rPr>
        <w:tab/>
        <w:t>53,70</w:t>
      </w:r>
      <w:r>
        <w:rPr>
          <w:rFonts w:ascii="Segoe UI" w:hAnsi="Segoe UI" w:cs="Segoe UI"/>
          <w:color w:val="000000"/>
          <w:sz w:val="16"/>
          <w:szCs w:val="16"/>
        </w:rPr>
        <w:tab/>
      </w:r>
    </w:p>
    <w:p w14:paraId="1CDB2BC3"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7,000</w:t>
      </w:r>
      <w:r>
        <w:rPr>
          <w:rFonts w:ascii="Segoe UI" w:hAnsi="Segoe UI" w:cs="Segoe UI"/>
          <w:color w:val="000000"/>
          <w:sz w:val="16"/>
          <w:szCs w:val="16"/>
        </w:rPr>
        <w:tab/>
        <w:t>2,500</w:t>
      </w:r>
      <w:r>
        <w:rPr>
          <w:rFonts w:ascii="Segoe UI" w:hAnsi="Segoe UI" w:cs="Segoe UI"/>
          <w:color w:val="000000"/>
          <w:sz w:val="16"/>
          <w:szCs w:val="16"/>
        </w:rPr>
        <w:tab/>
        <w:t>17,95</w:t>
      </w:r>
      <w:r>
        <w:rPr>
          <w:rFonts w:ascii="Segoe UI" w:hAnsi="Segoe UI" w:cs="Segoe UI"/>
          <w:color w:val="000000"/>
          <w:sz w:val="16"/>
          <w:szCs w:val="16"/>
        </w:rPr>
        <w:tab/>
        <w:t>44,88</w:t>
      </w:r>
      <w:r>
        <w:rPr>
          <w:rFonts w:ascii="Segoe UI" w:hAnsi="Segoe UI" w:cs="Segoe UI"/>
          <w:color w:val="000000"/>
          <w:sz w:val="16"/>
          <w:szCs w:val="16"/>
        </w:rPr>
        <w:tab/>
      </w:r>
    </w:p>
    <w:p w14:paraId="1F2A9968"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8,000</w:t>
      </w:r>
      <w:r>
        <w:rPr>
          <w:rFonts w:ascii="Segoe UI" w:hAnsi="Segoe UI" w:cs="Segoe UI"/>
          <w:color w:val="000000"/>
          <w:sz w:val="16"/>
          <w:szCs w:val="16"/>
        </w:rPr>
        <w:tab/>
        <w:t>2,200</w:t>
      </w:r>
      <w:r>
        <w:rPr>
          <w:rFonts w:ascii="Segoe UI" w:hAnsi="Segoe UI" w:cs="Segoe UI"/>
          <w:color w:val="000000"/>
          <w:sz w:val="16"/>
          <w:szCs w:val="16"/>
        </w:rPr>
        <w:tab/>
        <w:t>18,00</w:t>
      </w:r>
      <w:r>
        <w:rPr>
          <w:rFonts w:ascii="Segoe UI" w:hAnsi="Segoe UI" w:cs="Segoe UI"/>
          <w:color w:val="000000"/>
          <w:sz w:val="16"/>
          <w:szCs w:val="16"/>
        </w:rPr>
        <w:tab/>
        <w:t>39,60</w:t>
      </w:r>
      <w:r>
        <w:rPr>
          <w:rFonts w:ascii="Segoe UI" w:hAnsi="Segoe UI" w:cs="Segoe UI"/>
          <w:color w:val="000000"/>
          <w:sz w:val="16"/>
          <w:szCs w:val="16"/>
        </w:rPr>
        <w:tab/>
      </w:r>
    </w:p>
    <w:p w14:paraId="404BDBC9"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9,000</w:t>
      </w:r>
      <w:r>
        <w:rPr>
          <w:rFonts w:ascii="Segoe UI" w:hAnsi="Segoe UI" w:cs="Segoe UI"/>
          <w:color w:val="000000"/>
          <w:sz w:val="16"/>
          <w:szCs w:val="16"/>
        </w:rPr>
        <w:tab/>
        <w:t>2,000</w:t>
      </w:r>
      <w:r>
        <w:rPr>
          <w:rFonts w:ascii="Segoe UI" w:hAnsi="Segoe UI" w:cs="Segoe UI"/>
          <w:color w:val="000000"/>
          <w:sz w:val="16"/>
          <w:szCs w:val="16"/>
        </w:rPr>
        <w:tab/>
        <w:t>18,10</w:t>
      </w:r>
      <w:r>
        <w:rPr>
          <w:rFonts w:ascii="Segoe UI" w:hAnsi="Segoe UI" w:cs="Segoe UI"/>
          <w:color w:val="000000"/>
          <w:sz w:val="16"/>
          <w:szCs w:val="16"/>
        </w:rPr>
        <w:tab/>
        <w:t>36,20</w:t>
      </w:r>
      <w:r>
        <w:rPr>
          <w:rFonts w:ascii="Segoe UI" w:hAnsi="Segoe UI" w:cs="Segoe UI"/>
          <w:color w:val="000000"/>
          <w:sz w:val="16"/>
          <w:szCs w:val="16"/>
        </w:rPr>
        <w:tab/>
      </w:r>
    </w:p>
    <w:p w14:paraId="393B7FEB"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10,00</w:t>
      </w:r>
      <w:r>
        <w:rPr>
          <w:rFonts w:ascii="Segoe UI" w:hAnsi="Segoe UI" w:cs="Segoe UI"/>
          <w:color w:val="000000"/>
          <w:sz w:val="16"/>
          <w:szCs w:val="16"/>
        </w:rPr>
        <w:tab/>
        <w:t>1,800</w:t>
      </w:r>
      <w:r>
        <w:rPr>
          <w:rFonts w:ascii="Segoe UI" w:hAnsi="Segoe UI" w:cs="Segoe UI"/>
          <w:color w:val="000000"/>
          <w:sz w:val="16"/>
          <w:szCs w:val="16"/>
        </w:rPr>
        <w:tab/>
        <w:t>18,10</w:t>
      </w:r>
      <w:r>
        <w:rPr>
          <w:rFonts w:ascii="Segoe UI" w:hAnsi="Segoe UI" w:cs="Segoe UI"/>
          <w:color w:val="000000"/>
          <w:sz w:val="16"/>
          <w:szCs w:val="16"/>
        </w:rPr>
        <w:tab/>
        <w:t>32,58</w:t>
      </w:r>
      <w:r>
        <w:rPr>
          <w:rFonts w:ascii="Segoe UI" w:hAnsi="Segoe UI" w:cs="Segoe UI"/>
          <w:color w:val="000000"/>
          <w:sz w:val="16"/>
          <w:szCs w:val="16"/>
        </w:rPr>
        <w:tab/>
      </w:r>
    </w:p>
    <w:p w14:paraId="3AA7224E"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ab/>
      </w:r>
      <w:r>
        <w:rPr>
          <w:rFonts w:ascii="Segoe UI" w:hAnsi="Segoe UI" w:cs="Segoe UI"/>
          <w:color w:val="000000"/>
          <w:sz w:val="16"/>
          <w:szCs w:val="16"/>
        </w:rPr>
        <w:tab/>
      </w:r>
      <w:r>
        <w:rPr>
          <w:rFonts w:ascii="Segoe UI" w:hAnsi="Segoe UI" w:cs="Segoe UI"/>
          <w:color w:val="000000"/>
          <w:sz w:val="16"/>
          <w:szCs w:val="16"/>
        </w:rPr>
        <w:tab/>
      </w:r>
      <w:r>
        <w:rPr>
          <w:rFonts w:ascii="Segoe UI" w:hAnsi="Segoe UI" w:cs="Segoe UI"/>
          <w:color w:val="000000"/>
          <w:sz w:val="16"/>
          <w:szCs w:val="16"/>
        </w:rPr>
        <w:tab/>
      </w:r>
    </w:p>
    <w:p w14:paraId="38DBCC33" w14:textId="77777777" w:rsidR="00A83B20" w:rsidRDefault="00A83B20" w:rsidP="00A83B20">
      <w:pPr>
        <w:tabs>
          <w:tab w:val="left" w:pos="0"/>
          <w:tab w:val="left" w:pos="960"/>
          <w:tab w:val="left" w:pos="1920"/>
          <w:tab w:val="left" w:pos="2880"/>
          <w:tab w:val="left" w:pos="3840"/>
          <w:tab w:val="left" w:pos="4800"/>
          <w:tab w:val="left" w:pos="5760"/>
          <w:tab w:val="left" w:pos="6720"/>
        </w:tabs>
        <w:autoSpaceDE w:val="0"/>
        <w:autoSpaceDN w:val="0"/>
        <w:adjustRightInd w:val="0"/>
        <w:spacing w:after="0" w:line="240" w:lineRule="auto"/>
        <w:rPr>
          <w:rFonts w:ascii="Segoe UI" w:hAnsi="Segoe UI" w:cs="Segoe UI"/>
          <w:color w:val="000000"/>
          <w:sz w:val="16"/>
          <w:szCs w:val="16"/>
        </w:rPr>
      </w:pPr>
    </w:p>
    <w:p w14:paraId="63358D67" w14:textId="77777777" w:rsidR="002D1270" w:rsidRDefault="002D1270" w:rsidP="002D1270">
      <w:pPr>
        <w:pStyle w:val="Sansinterligne"/>
        <w:numPr>
          <w:ilvl w:val="1"/>
          <w:numId w:val="22"/>
        </w:numPr>
      </w:pPr>
      <w:r>
        <w:t>Tracer le graphe P = f(U). Dessiner l’allure de ce graphe sur votre compte-rendu.</w:t>
      </w:r>
    </w:p>
    <w:p w14:paraId="187E9032" w14:textId="77777777" w:rsidR="00291767" w:rsidRDefault="00291767" w:rsidP="00A83B20">
      <w:pPr>
        <w:pStyle w:val="Sansinterligne"/>
        <w:ind w:left="720"/>
        <w:jc w:val="center"/>
      </w:pPr>
    </w:p>
    <w:p w14:paraId="4A6E9798" w14:textId="77777777" w:rsidR="002D1270" w:rsidRDefault="002D1270" w:rsidP="002D1270">
      <w:pPr>
        <w:pStyle w:val="Sansinterligne"/>
        <w:ind w:left="720"/>
      </w:pPr>
    </w:p>
    <w:p w14:paraId="68FEE72C" w14:textId="77777777" w:rsidR="006206D7" w:rsidRDefault="006206D7" w:rsidP="002D1270">
      <w:pPr>
        <w:pStyle w:val="Sansinterligne"/>
        <w:ind w:left="720"/>
      </w:pPr>
    </w:p>
    <w:p w14:paraId="4293633B" w14:textId="77777777" w:rsidR="006206D7" w:rsidRDefault="006206D7" w:rsidP="002D1270">
      <w:pPr>
        <w:pStyle w:val="Sansinterligne"/>
        <w:ind w:left="720"/>
      </w:pPr>
    </w:p>
    <w:p w14:paraId="1AC3F17D" w14:textId="77777777" w:rsidR="006206D7" w:rsidRDefault="006206D7" w:rsidP="002D1270">
      <w:pPr>
        <w:pStyle w:val="Sansinterligne"/>
        <w:ind w:left="720"/>
      </w:pPr>
    </w:p>
    <w:p w14:paraId="1B234B9B" w14:textId="77777777" w:rsidR="006206D7" w:rsidRDefault="006206D7" w:rsidP="002D1270">
      <w:pPr>
        <w:pStyle w:val="Sansinterligne"/>
        <w:ind w:left="720"/>
      </w:pPr>
    </w:p>
    <w:p w14:paraId="208BD4E6" w14:textId="77777777" w:rsidR="006206D7" w:rsidRDefault="006206D7" w:rsidP="002D1270">
      <w:pPr>
        <w:pStyle w:val="Sansinterligne"/>
        <w:ind w:left="720"/>
      </w:pPr>
    </w:p>
    <w:p w14:paraId="6360D12F" w14:textId="77777777" w:rsidR="006206D7" w:rsidRPr="006206D7" w:rsidRDefault="006206D7" w:rsidP="006206D7">
      <w:pPr>
        <w:pStyle w:val="Sansinterligne"/>
        <w:ind w:left="360"/>
        <w:rPr>
          <w:b/>
          <w:bCs/>
        </w:rPr>
      </w:pPr>
    </w:p>
    <w:p w14:paraId="0FBA7C5C" w14:textId="07BC71A7" w:rsidR="002D1270" w:rsidRPr="00C41ACF" w:rsidRDefault="006206D7" w:rsidP="002D1270">
      <w:pPr>
        <w:pStyle w:val="Sansinterligne"/>
        <w:numPr>
          <w:ilvl w:val="0"/>
          <w:numId w:val="22"/>
        </w:numPr>
        <w:rPr>
          <w:b/>
          <w:bCs/>
        </w:rPr>
      </w:pPr>
      <w:r>
        <w:rPr>
          <w:noProof/>
          <w:color w:val="FF0000"/>
          <w:lang w:eastAsia="fr-FR"/>
        </w:rPr>
        <w:drawing>
          <wp:anchor distT="0" distB="0" distL="114300" distR="114300" simplePos="0" relativeHeight="251659264" behindDoc="0" locked="0" layoutInCell="1" allowOverlap="1" wp14:anchorId="148FE7BF" wp14:editId="4C009BF6">
            <wp:simplePos x="0" y="0"/>
            <wp:positionH relativeFrom="margin">
              <wp:posOffset>281940</wp:posOffset>
            </wp:positionH>
            <wp:positionV relativeFrom="paragraph">
              <wp:posOffset>-20571</wp:posOffset>
            </wp:positionV>
            <wp:extent cx="5960110" cy="3360420"/>
            <wp:effectExtent l="19050" t="0" r="2540" b="0"/>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0110" cy="3360420"/>
                    </a:xfrm>
                    <a:prstGeom prst="rect">
                      <a:avLst/>
                    </a:prstGeom>
                    <a:noFill/>
                    <a:ln>
                      <a:noFill/>
                    </a:ln>
                  </pic:spPr>
                </pic:pic>
              </a:graphicData>
            </a:graphic>
          </wp:anchor>
        </w:drawing>
      </w:r>
      <w:r w:rsidR="002D1270" w:rsidRPr="00C41ACF">
        <w:rPr>
          <w:b/>
          <w:bCs/>
          <w:u w:val="single"/>
        </w:rPr>
        <w:t>Détermination du rendement</w:t>
      </w:r>
      <w:r w:rsidR="002D1270" w:rsidRPr="00C41ACF">
        <w:rPr>
          <w:b/>
          <w:bCs/>
        </w:rPr>
        <w:t>.</w:t>
      </w:r>
    </w:p>
    <w:p w14:paraId="00419C9C" w14:textId="77777777" w:rsidR="00C41ACF" w:rsidRDefault="00C41ACF" w:rsidP="00C41ACF">
      <w:pPr>
        <w:pStyle w:val="Sansinterligne"/>
        <w:ind w:left="360"/>
      </w:pPr>
    </w:p>
    <w:p w14:paraId="7021AF36" w14:textId="08483D0D" w:rsidR="002D1270" w:rsidRDefault="002D1270" w:rsidP="002D1270">
      <w:pPr>
        <w:pStyle w:val="Sansinterligne"/>
        <w:numPr>
          <w:ilvl w:val="1"/>
          <w:numId w:val="22"/>
        </w:numPr>
      </w:pPr>
      <w:r w:rsidRPr="00C41ACF">
        <w:rPr>
          <w:u w:val="single"/>
        </w:rPr>
        <w:t>Puissance lumineuse</w:t>
      </w:r>
      <w:r>
        <w:t>.</w:t>
      </w:r>
    </w:p>
    <w:p w14:paraId="574BA0B4" w14:textId="77777777" w:rsidR="00C41ACF" w:rsidRDefault="00C41ACF" w:rsidP="002D1270">
      <w:pPr>
        <w:pStyle w:val="Sansinterligne"/>
        <w:ind w:left="360"/>
      </w:pPr>
    </w:p>
    <w:p w14:paraId="0B610BCF" w14:textId="0C005C11" w:rsidR="002D1270" w:rsidRDefault="002D1270" w:rsidP="002D1270">
      <w:pPr>
        <w:pStyle w:val="Sansinterligne"/>
        <w:ind w:left="360"/>
      </w:pPr>
      <w:r>
        <w:t>Pour la déterminer, placer à la place de la cellule photovoltaïque le luxmètre et convertir l’éclairement mesuré en W.m</w:t>
      </w:r>
      <w:r>
        <w:rPr>
          <w:vertAlign w:val="superscript"/>
        </w:rPr>
        <w:t>-2</w:t>
      </w:r>
      <w:r>
        <w:t xml:space="preserve"> en utilisant la notice du constructeur.</w:t>
      </w:r>
      <w:r w:rsidR="00291767">
        <w:br/>
      </w:r>
      <w:r w:rsidR="00291767" w:rsidRPr="00291767">
        <w:rPr>
          <w:color w:val="FF0000"/>
        </w:rPr>
        <w:t xml:space="preserve">E = 1800 lx or 100 lx = </w:t>
      </w:r>
      <w:r w:rsidR="00A83B20">
        <w:rPr>
          <w:color w:val="FF0000"/>
        </w:rPr>
        <w:t>5</w:t>
      </w:r>
      <w:r w:rsidR="00291767" w:rsidRPr="00291767">
        <w:rPr>
          <w:color w:val="FF0000"/>
        </w:rPr>
        <w:t>,0 W.m</w:t>
      </w:r>
      <w:r w:rsidR="00291767" w:rsidRPr="00291767">
        <w:rPr>
          <w:color w:val="FF0000"/>
          <w:vertAlign w:val="superscript"/>
        </w:rPr>
        <w:t>-2</w:t>
      </w:r>
      <w:r w:rsidR="00291767" w:rsidRPr="00291767">
        <w:rPr>
          <w:color w:val="FF0000"/>
        </w:rPr>
        <w:t xml:space="preserve"> donc </w:t>
      </w:r>
      <m:oMath>
        <m:r>
          <w:rPr>
            <w:rFonts w:ascii="Cambria Math" w:hAnsi="Cambria Math"/>
            <w:color w:val="FF0000"/>
          </w:rPr>
          <m:t>E=</m:t>
        </m:r>
      </m:oMath>
      <w:r w:rsidR="00291767" w:rsidRPr="00291767">
        <w:rPr>
          <w:color w:val="FF0000"/>
        </w:rPr>
        <w:t xml:space="preserve"> </w:t>
      </w:r>
      <m:oMath>
        <m:f>
          <m:fPr>
            <m:ctrlPr>
              <w:rPr>
                <w:rFonts w:ascii="Cambria Math" w:hAnsi="Cambria Math"/>
                <w:i/>
                <w:color w:val="FF0000"/>
              </w:rPr>
            </m:ctrlPr>
          </m:fPr>
          <m:num>
            <m:r>
              <w:rPr>
                <w:rFonts w:ascii="Cambria Math" w:hAnsi="Cambria Math"/>
                <w:color w:val="FF0000"/>
              </w:rPr>
              <m:t>1800 lx ×5,0 W.</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-2</m:t>
                </m:r>
              </m:sup>
            </m:sSup>
          </m:num>
          <m:den>
            <m:r>
              <w:rPr>
                <w:rFonts w:ascii="Cambria Math" w:hAnsi="Cambria Math"/>
                <w:color w:val="FF0000"/>
              </w:rPr>
              <m:t>100 lx</m:t>
            </m:r>
          </m:den>
        </m:f>
        <m:r>
          <w:rPr>
            <w:rFonts w:ascii="Cambria Math" w:hAnsi="Cambria Math"/>
            <w:color w:val="FF0000"/>
          </w:rPr>
          <m:t>=90 W.</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-2</m:t>
            </m:r>
          </m:sup>
        </m:sSup>
      </m:oMath>
      <w:r>
        <w:br/>
        <w:t>Mesurer alors la surface de la cellule afin de déterminer la puissance lumineuse.</w:t>
      </w:r>
    </w:p>
    <w:p w14:paraId="250EC5B0" w14:textId="77777777" w:rsidR="00C41ACF" w:rsidRDefault="00A83B20" w:rsidP="00291767">
      <w:pPr>
        <w:pStyle w:val="Sansinterligne"/>
        <w:ind w:left="360"/>
        <w:rPr>
          <w:color w:val="FF0000"/>
        </w:rPr>
      </w:pPr>
      <m:oMathPara>
        <m:oMathParaPr>
          <m:jc m:val="left"/>
        </m:oMathParaPr>
        <m:oMath>
          <m:r>
            <w:rPr>
              <w:rFonts w:ascii="Cambria Math" w:hAnsi="Cambria Math"/>
              <w:color w:val="FF0000"/>
            </w:rPr>
            <m:t>S = 0,315 m×0,125 m=0,0394 m²</m:t>
          </m:r>
          <m:r>
            <m:rPr>
              <m:sty m:val="p"/>
            </m:rPr>
            <w:rPr>
              <w:color w:val="FF0000"/>
            </w:rPr>
            <w:br/>
          </m:r>
        </m:oMath>
      </m:oMathPara>
      <w:bookmarkStart w:id="0" w:name="_Hlk65786106"/>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lum</m:t>
            </m:r>
          </m:sub>
        </m:sSub>
        <w:bookmarkEnd w:id="0"/>
        <m:r>
          <w:rPr>
            <w:rFonts w:ascii="Cambria Math" w:hAnsi="Cambria Math"/>
            <w:color w:val="FF0000"/>
          </w:rPr>
          <m:t>= E.S= 90 W.</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-2</m:t>
            </m:r>
          </m:sup>
        </m:sSup>
        <m:r>
          <w:rPr>
            <w:rFonts w:ascii="Cambria Math" w:hAnsi="Cambria Math"/>
            <w:color w:val="FF0000"/>
          </w:rPr>
          <m:t xml:space="preserve">×0,0394 m²=3,5 W </m:t>
        </m:r>
      </m:oMath>
      <w:r w:rsidR="00291767">
        <w:rPr>
          <w:color w:val="FF0000"/>
        </w:rPr>
        <w:t xml:space="preserve"> </w:t>
      </w:r>
      <w:r w:rsidR="00291767">
        <w:rPr>
          <w:color w:val="FF0000"/>
        </w:rPr>
        <w:br/>
      </w:r>
    </w:p>
    <w:p w14:paraId="47DFBCE6" w14:textId="77777777" w:rsidR="00CD2134" w:rsidRPr="00291767" w:rsidRDefault="00CD2134" w:rsidP="00291767">
      <w:pPr>
        <w:pStyle w:val="Sansinterligne"/>
        <w:ind w:left="360"/>
        <w:rPr>
          <w:color w:val="FF0000"/>
        </w:rPr>
      </w:pPr>
    </w:p>
    <w:p w14:paraId="6D5EA7A8" w14:textId="77777777" w:rsidR="002D1270" w:rsidRPr="00C41ACF" w:rsidRDefault="002D1270" w:rsidP="002D1270">
      <w:pPr>
        <w:pStyle w:val="Sansinterligne"/>
        <w:numPr>
          <w:ilvl w:val="1"/>
          <w:numId w:val="22"/>
        </w:numPr>
        <w:rPr>
          <w:u w:val="single"/>
        </w:rPr>
      </w:pPr>
      <w:r w:rsidRPr="00C41ACF">
        <w:rPr>
          <w:u w:val="single"/>
        </w:rPr>
        <w:t>Puissance électrique</w:t>
      </w:r>
    </w:p>
    <w:p w14:paraId="6352CBA5" w14:textId="77777777" w:rsidR="00C41ACF" w:rsidRDefault="00C41ACF" w:rsidP="002D1270">
      <w:pPr>
        <w:pStyle w:val="Sansinterligne"/>
      </w:pPr>
    </w:p>
    <w:p w14:paraId="7A5B5D44" w14:textId="77777777" w:rsidR="002D1270" w:rsidRPr="002D1270" w:rsidRDefault="002D1270" w:rsidP="002D1270">
      <w:pPr>
        <w:pStyle w:val="Sansinterligne"/>
      </w:pPr>
      <w:r>
        <w:t xml:space="preserve">On cherche à établir le rendement optimal, c’est-à-dire la valeur du rendement </w:t>
      </w:r>
      <w:r w:rsidR="00DE2932">
        <w:t>pour laquelle la puissance électrique est maximale.</w:t>
      </w:r>
      <w:r w:rsidR="00DE2932">
        <w:br/>
        <w:t xml:space="preserve">En utilisant cette considération, déterminer </w:t>
      </w:r>
      <w:r w:rsidR="00C41ACF">
        <w:t>ce rendement et conclure au regard de la valeur obtenue.</w:t>
      </w:r>
    </w:p>
    <w:p w14:paraId="1E16023A" w14:textId="77777777" w:rsidR="002D1270" w:rsidRDefault="002D1270" w:rsidP="002D1270">
      <w:pPr>
        <w:pStyle w:val="Sansinterligne"/>
      </w:pPr>
    </w:p>
    <w:p w14:paraId="4D601CBF" w14:textId="77777777" w:rsidR="002D1270" w:rsidRPr="00D36C06" w:rsidRDefault="00291767" w:rsidP="002D1270">
      <w:pPr>
        <w:pStyle w:val="Sansinterligne"/>
        <w:rPr>
          <w:rFonts w:eastAsiaTheme="minorEastAsia"/>
          <w:color w:val="FF0000"/>
        </w:rPr>
      </w:pPr>
      <w:r w:rsidRPr="00D36C06">
        <w:rPr>
          <w:color w:val="FF0000"/>
        </w:rPr>
        <w:t xml:space="preserve">Par lecture graphique,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élect, max</m:t>
            </m:r>
          </m:sub>
        </m:sSub>
        <m:r>
          <w:rPr>
            <w:rFonts w:ascii="Cambria Math" w:hAnsi="Cambria Math"/>
            <w:color w:val="FF0000"/>
          </w:rPr>
          <m:t>=162 mW</m:t>
        </m:r>
      </m:oMath>
      <w:r w:rsidRPr="00D36C06">
        <w:rPr>
          <w:rFonts w:eastAsiaTheme="minorEastAsia"/>
          <w:color w:val="FF0000"/>
        </w:rPr>
        <w:t>.</w:t>
      </w:r>
    </w:p>
    <w:p w14:paraId="7B3BB5A2" w14:textId="77777777" w:rsidR="00291767" w:rsidRDefault="00291767" w:rsidP="002D1270">
      <w:pPr>
        <w:pStyle w:val="Sansinterligne"/>
      </w:pPr>
      <w:r w:rsidRPr="00D36C06">
        <w:rPr>
          <w:rFonts w:eastAsiaTheme="minorEastAsia"/>
          <w:color w:val="FF0000"/>
        </w:rPr>
        <w:t>Il en résulte que le rendement est </w:t>
      </w:r>
      <w:r>
        <w:rPr>
          <w:rFonts w:eastAsiaTheme="minorEastAsia"/>
        </w:rPr>
        <w:t xml:space="preserve">: </w:t>
      </w:r>
      <m:oMath>
        <m:r>
          <w:rPr>
            <w:rFonts w:ascii="Cambria Math" w:hAnsi="Cambria Math"/>
            <w:color w:val="FF0000"/>
            <w:sz w:val="28"/>
            <w:szCs w:val="28"/>
            <w:lang w:val="el-GR"/>
          </w:rPr>
          <m:t>η</m:t>
        </m:r>
        <m:r>
          <w:rPr>
            <w:rFonts w:ascii="Cambria Math" w:hAnsi="Cambria Math"/>
            <w:color w:val="FF0000"/>
            <w:sz w:val="28"/>
            <w:szCs w:val="28"/>
          </w:rPr>
          <m:t>= </m:t>
        </m:r>
        <m:f>
          <m:fPr>
            <m:ctrlPr>
              <w:rPr>
                <w:rFonts w:ascii="Cambria Math" w:hAnsi="Cambria Math"/>
                <w:i/>
                <w:iCs/>
                <w:color w:val="FF0000"/>
                <w:sz w:val="28"/>
                <w:szCs w:val="28"/>
              </w:rPr>
            </m:ctrlPr>
          </m:fPr>
          <m:num>
            <m:sSub>
              <m:sSubPr>
                <m:ctrlPr>
                  <w:rPr>
                    <w:rFonts w:ascii="Cambria Math" w:hAnsi="Cambria Math"/>
                    <w:i/>
                    <w:iCs/>
                    <w:color w:val="FF0000"/>
                    <w:sz w:val="28"/>
                    <w:szCs w:val="28"/>
                  </w:rPr>
                </m:ctrlPr>
              </m:sSubPr>
              <m:e>
                <m:r>
                  <w:rPr>
                    <w:rFonts w:ascii="Cambria Math" w:hAnsi="Cambria Math"/>
                    <w:color w:val="FF0000"/>
                    <w:sz w:val="28"/>
                    <w:szCs w:val="28"/>
                  </w:rPr>
                  <m:t>P</m:t>
                </m:r>
              </m:e>
              <m:sub>
                <m:r>
                  <w:rPr>
                    <w:rFonts w:ascii="Cambria Math" w:hAnsi="Cambria Math"/>
                    <w:color w:val="FF0000"/>
                    <w:sz w:val="28"/>
                    <w:szCs w:val="28"/>
                  </w:rPr>
                  <m:t>élect</m:t>
                </m:r>
              </m:sub>
            </m:sSub>
          </m:num>
          <m:den>
            <m:sSub>
              <m:sSubPr>
                <m:ctrlPr>
                  <w:rPr>
                    <w:rFonts w:ascii="Cambria Math" w:hAnsi="Cambria Math"/>
                    <w:i/>
                    <w:iCs/>
                    <w:color w:val="FF0000"/>
                    <w:sz w:val="28"/>
                    <w:szCs w:val="28"/>
                  </w:rPr>
                </m:ctrlPr>
              </m:sSubPr>
              <m:e>
                <m:r>
                  <w:rPr>
                    <w:rFonts w:ascii="Cambria Math" w:hAnsi="Cambria Math"/>
                    <w:color w:val="FF0000"/>
                    <w:sz w:val="28"/>
                    <w:szCs w:val="28"/>
                  </w:rPr>
                  <m:t>P</m:t>
                </m:r>
              </m:e>
              <m:sub>
                <m:r>
                  <w:rPr>
                    <w:rFonts w:ascii="Cambria Math" w:hAnsi="Cambria Math"/>
                    <w:color w:val="FF0000"/>
                    <w:sz w:val="28"/>
                    <w:szCs w:val="28"/>
                  </w:rPr>
                  <m:t>lum</m:t>
                </m:r>
              </m:sub>
            </m:sSub>
          </m:den>
        </m:f>
        <m:r>
          <w:rPr>
            <w:rFonts w:ascii="Cambria Math" w:hAnsi="Cambria Math"/>
            <w:color w:val="FF0000"/>
            <w:sz w:val="28"/>
            <w:szCs w:val="28"/>
            <w:lang w:val="el-GR"/>
          </w:rPr>
          <m:t xml:space="preserve">= </m:t>
        </m:r>
        <m:f>
          <m:fPr>
            <m:ctrlPr>
              <w:rPr>
                <w:rFonts w:ascii="Cambria Math" w:hAnsi="Cambria Math"/>
                <w:i/>
                <w:iCs/>
                <w:color w:val="FF0000"/>
                <w:sz w:val="28"/>
                <w:szCs w:val="28"/>
                <w:lang w:val="el-GR"/>
              </w:rPr>
            </m:ctrlPr>
          </m:fPr>
          <m:num>
            <m:sSup>
              <m:sSupPr>
                <m:ctrlPr>
                  <w:rPr>
                    <w:rFonts w:ascii="Cambria Math" w:hAnsi="Cambria Math"/>
                    <w:i/>
                    <w:color w:val="FF0000"/>
                    <w:sz w:val="28"/>
                    <w:szCs w:val="28"/>
                    <w:lang w:val="el-GR"/>
                  </w:rPr>
                </m:ctrlPr>
              </m:sSupPr>
              <m:e>
                <m:r>
                  <w:rPr>
                    <w:rFonts w:ascii="Cambria Math" w:hAnsi="Cambria Math"/>
                    <w:color w:val="FF0000"/>
                    <w:sz w:val="28"/>
                    <w:szCs w:val="28"/>
                    <w:lang w:val="el-GR"/>
                  </w:rPr>
                  <m:t>162.10</m:t>
                </m:r>
              </m:e>
              <m:sup>
                <m:r>
                  <w:rPr>
                    <w:rFonts w:ascii="Cambria Math" w:hAnsi="Cambria Math"/>
                    <w:color w:val="FF0000"/>
                    <w:sz w:val="28"/>
                    <w:szCs w:val="28"/>
                    <w:lang w:val="el-GR"/>
                  </w:rPr>
                  <m:t>-3</m:t>
                </m:r>
              </m:sup>
            </m:sSup>
            <m:r>
              <w:rPr>
                <w:rFonts w:ascii="Cambria Math" w:hAnsi="Cambria Math"/>
                <w:color w:val="FF0000"/>
                <w:sz w:val="28"/>
                <w:szCs w:val="28"/>
                <w:lang w:val="el-GR"/>
              </w:rPr>
              <m:t>W</m:t>
            </m:r>
          </m:num>
          <m:den>
            <m:r>
              <w:rPr>
                <w:rFonts w:ascii="Cambria Math" w:hAnsi="Cambria Math"/>
                <w:color w:val="FF0000"/>
                <w:sz w:val="28"/>
                <w:szCs w:val="28"/>
                <w:lang w:val="el-GR"/>
              </w:rPr>
              <m:t>3,5 W</m:t>
            </m:r>
          </m:den>
        </m:f>
        <m:r>
          <w:rPr>
            <w:rFonts w:ascii="Cambria Math" w:hAnsi="Cambria Math"/>
            <w:color w:val="FF0000"/>
            <w:sz w:val="28"/>
            <w:szCs w:val="28"/>
            <w:lang w:val="el-GR"/>
          </w:rPr>
          <m:t xml:space="preserve"> ×100=4,6 %</m:t>
        </m:r>
        <m:r>
          <m:rPr>
            <m:sty m:val="p"/>
          </m:rPr>
          <w:rPr>
            <w:rFonts w:ascii="Cambria Math" w:hAnsi="Cambria Math"/>
            <w:color w:val="FF0000"/>
            <w:sz w:val="28"/>
            <w:szCs w:val="28"/>
            <w:lang w:val="el-GR"/>
          </w:rPr>
          <w:br/>
        </m:r>
      </m:oMath>
    </w:p>
    <w:p w14:paraId="3CB3F76C" w14:textId="77777777" w:rsidR="00D36C06" w:rsidRPr="003F591A" w:rsidRDefault="00D36C06" w:rsidP="002D1270">
      <w:pPr>
        <w:pStyle w:val="Sansinterligne"/>
        <w:rPr>
          <w:color w:val="FF0000"/>
          <w:u w:val="single"/>
        </w:rPr>
      </w:pPr>
      <w:r w:rsidRPr="003F591A">
        <w:rPr>
          <w:color w:val="FF0000"/>
          <w:u w:val="single"/>
        </w:rPr>
        <w:t>Conclusion :</w:t>
      </w:r>
    </w:p>
    <w:p w14:paraId="5F27AF8B" w14:textId="77777777" w:rsidR="00F6581F" w:rsidRDefault="00D36C06" w:rsidP="00F6581F">
      <w:pPr>
        <w:pStyle w:val="Sansinterligne"/>
        <w:numPr>
          <w:ilvl w:val="0"/>
          <w:numId w:val="26"/>
        </w:numPr>
        <w:rPr>
          <w:color w:val="FF0000"/>
        </w:rPr>
      </w:pPr>
      <w:r w:rsidRPr="00D36C06">
        <w:rPr>
          <w:color w:val="FF0000"/>
        </w:rPr>
        <w:t>Le rendement de la cellule étudiée est faible. Les cellules photovoltaïques au silicium convertissement assez</w:t>
      </w:r>
      <w:r>
        <w:rPr>
          <w:color w:val="FF0000"/>
        </w:rPr>
        <w:t xml:space="preserve"> </w:t>
      </w:r>
      <w:r w:rsidRPr="00D36C06">
        <w:rPr>
          <w:color w:val="FF0000"/>
        </w:rPr>
        <w:t>mal l’énergie lumineuse en énergie électrique.</w:t>
      </w:r>
    </w:p>
    <w:p w14:paraId="10864203" w14:textId="77777777" w:rsidR="00F6581F" w:rsidRDefault="00D36C06" w:rsidP="00F6581F">
      <w:pPr>
        <w:pStyle w:val="Sansinterligne"/>
        <w:numPr>
          <w:ilvl w:val="0"/>
          <w:numId w:val="26"/>
        </w:numPr>
        <w:rPr>
          <w:color w:val="FF0000"/>
        </w:rPr>
      </w:pPr>
      <w:r w:rsidRPr="00D36C06">
        <w:rPr>
          <w:color w:val="FF0000"/>
        </w:rPr>
        <w:t>Pour obtenir une puissance électrique plus élevée, il faut augmenter la surface S et donc associer plusieurs</w:t>
      </w:r>
      <w:r w:rsidR="00F6581F">
        <w:rPr>
          <w:color w:val="FF0000"/>
        </w:rPr>
        <w:t xml:space="preserve"> </w:t>
      </w:r>
      <w:r w:rsidRPr="00D36C06">
        <w:rPr>
          <w:color w:val="FF0000"/>
        </w:rPr>
        <w:t>cellules photovoltaïques, comme c’est le cas pour les panneaux solaires</w:t>
      </w:r>
      <w:r>
        <w:rPr>
          <w:color w:val="FF0000"/>
        </w:rPr>
        <w:t>.</w:t>
      </w:r>
    </w:p>
    <w:p w14:paraId="099F30C1" w14:textId="77777777" w:rsidR="00D36C06" w:rsidRDefault="003F591A" w:rsidP="00F6581F">
      <w:pPr>
        <w:pStyle w:val="Sansinterligne"/>
        <w:numPr>
          <w:ilvl w:val="0"/>
          <w:numId w:val="26"/>
        </w:numPr>
        <w:rPr>
          <w:color w:val="FF0000"/>
        </w:rPr>
      </w:pPr>
      <w:r>
        <w:rPr>
          <w:color w:val="FF0000"/>
        </w:rPr>
        <w:t>De plus, on s’est placé dans des conditions d’éclairement optimal, avec des éclairements qui varient fortement, le rendement chute. L’idéal est donc que les panneaux solaires suivent la course du Soleil pour recueillir un maximum d’énergie.</w:t>
      </w:r>
    </w:p>
    <w:p w14:paraId="3B1E106A" w14:textId="40467621" w:rsidR="00655C54" w:rsidRDefault="00B6442E">
      <w:pPr>
        <w:rPr>
          <w:color w:val="FF0000"/>
        </w:rPr>
      </w:pPr>
      <w:r>
        <w:rPr>
          <w:noProof/>
          <w:color w:val="FF0000"/>
          <w:lang w:eastAsia="fr-FR"/>
        </w:rPr>
        <mc:AlternateContent>
          <mc:Choice Requires="wps">
            <w:drawing>
              <wp:anchor distT="0" distB="0" distL="114300" distR="114300" simplePos="0" relativeHeight="251664896" behindDoc="0" locked="0" layoutInCell="1" allowOverlap="1" wp14:anchorId="71EACEFF" wp14:editId="32AA09CB">
                <wp:simplePos x="0" y="0"/>
                <wp:positionH relativeFrom="column">
                  <wp:posOffset>419100</wp:posOffset>
                </wp:positionH>
                <wp:positionV relativeFrom="paragraph">
                  <wp:posOffset>742950</wp:posOffset>
                </wp:positionV>
                <wp:extent cx="4676775" cy="0"/>
                <wp:effectExtent l="19050" t="23495" r="19050" b="14605"/>
                <wp:wrapNone/>
                <wp:docPr id="823370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76775" cy="0"/>
                        </a:xfrm>
                        <a:prstGeom prst="straightConnector1">
                          <a:avLst/>
                        </a:prstGeom>
                        <a:noFill/>
                        <a:ln w="28575">
                          <a:solidFill>
                            <a:srgbClr val="0000F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4E4372" id="_x0000_t32" coordsize="21600,21600" o:spt="32" o:oned="t" path="m,l21600,21600e" filled="f">
                <v:path arrowok="t" fillok="f" o:connecttype="none"/>
                <o:lock v:ext="edit" shapetype="t"/>
              </v:shapetype>
              <v:shape id="AutoShape 4" o:spid="_x0000_s1026" type="#_x0000_t32" style="position:absolute;margin-left:33pt;margin-top:58.5pt;width:368.25pt;height:0;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a8nygEAAHkDAAAOAAAAZHJzL2Uyb0RvYy54bWysU01v2zAMvQ/YfxB0X5wEa1IYcXpIlu3Q&#10;bQHa/QBGH7YwWRREJXb+/SQlTYvuNswHghTFp8dHevUw9padVCCDruGzyZQz5QRK49qG/3refbrn&#10;jCI4CRadavhZEX9Yf/ywGnyt5tihlSqwBOKoHnzDuxh9XVUkOtUDTdArl5IaQw8xhaGtZIAhofe2&#10;mk+ni2rAIH1AoYjS6faS5OuCr7US8afWpCKzDU/cYrGh2EO21XoFdRvAd0ZcacA/sOjBuPToDWoL&#10;EdgxmL+geiMCEuo4EdhXqLURqvSQuplN33Xz1IFXpZckDvmbTPT/YMWP08btQ6YuRvfkH1H8JuZw&#10;04FrVSHwfPZpcLMsVTV4qm8lOSC/D+wwfEeZ7sAxYlFh1KFn2hr/LRdm8NQpG4vs55vsaoxMpMPP&#10;i+ViubzjTLzkKqgzRC70geJXhT3LTsMpBjBtFzfoXBouhgs8nB4pZoKvBbnY4c5YW2ZsHRsaPr+/&#10;Sw/lFKE1MmdLENrDxgZ2grwm6dvtSrvvrmUKW6Duck8m77I/AY9Ollc6BfLL1Y9g7MVPrKy7qpcF&#10;y9tJ9QHleR9eVE3zLfSvu5gX6G1cql//mPUfAAAA//8DAFBLAwQUAAYACAAAACEAVYECkOAAAAAK&#10;AQAADwAAAGRycy9kb3ducmV2LnhtbEyPQUvDQBCF70L/wzIFL2I3LW0saTZFxODFIlbR6zY7zUaz&#10;szG7bdN/7wiC3mbePN58L18PrhVH7EPjScF0koBAqrxpqFbw+lJeL0GEqMno1hMqOGOAdTG6yHVm&#10;/Ime8biNteAQCplWYGPsMilDZdHpMPEdEt/2vnc68trX0vT6xOGulbMkSaXTDfEHqzu8s1h9bg9O&#10;webpYT7/OC8e0b7fX23eZNqV5ZdSl+PhdgUi4hD/zPCDz+hQMNPOH8gE0SpIU64SWZ/e8MCGZTJb&#10;gNj9KrLI5f8KxTcAAAD//wMAUEsBAi0AFAAGAAgAAAAhALaDOJL+AAAA4QEAABMAAAAAAAAAAAAA&#10;AAAAAAAAAFtDb250ZW50X1R5cGVzXS54bWxQSwECLQAUAAYACAAAACEAOP0h/9YAAACUAQAACwAA&#10;AAAAAAAAAAAAAAAvAQAAX3JlbHMvLnJlbHNQSwECLQAUAAYACAAAACEAq9WvJ8oBAAB5AwAADgAA&#10;AAAAAAAAAAAAAAAuAgAAZHJzL2Uyb0RvYy54bWxQSwECLQAUAAYACAAAACEAVYECkOAAAAAKAQAA&#10;DwAAAAAAAAAAAAAAAAAkBAAAZHJzL2Rvd25yZXYueG1sUEsFBgAAAAAEAAQA8wAAADEFAAAAAA==&#10;" strokecolor="blue" strokeweight="2.25pt">
                <v:stroke dashstyle="dash"/>
              </v:shape>
            </w:pict>
          </mc:Fallback>
        </mc:AlternateContent>
      </w:r>
      <w:r w:rsidR="00655C54">
        <w:rPr>
          <w:color w:val="FF0000"/>
        </w:rPr>
        <w:br w:type="page"/>
      </w:r>
    </w:p>
    <w:p w14:paraId="7C17027D" w14:textId="77777777" w:rsidR="006206D7" w:rsidRPr="004D7023" w:rsidRDefault="006206D7" w:rsidP="006206D7">
      <w:pPr>
        <w:pStyle w:val="Sansinterligne"/>
        <w:rPr>
          <w:rFonts w:eastAsia="Times New Roman"/>
          <w:b/>
          <w:bCs/>
          <w:color w:val="000000"/>
          <w:sz w:val="28"/>
          <w:szCs w:val="32"/>
          <w:lang w:eastAsia="fr-FR"/>
        </w:rPr>
      </w:pPr>
      <w:r w:rsidRPr="004D7023">
        <w:rPr>
          <w:rFonts w:eastAsia="Times New Roman" w:cs="Arial"/>
          <w:b/>
          <w:bCs/>
          <w:sz w:val="28"/>
          <w:szCs w:val="28"/>
          <w:u w:val="single"/>
          <w:lang w:eastAsia="ar-SA"/>
        </w:rPr>
        <w:lastRenderedPageBreak/>
        <w:t xml:space="preserve">Partie </w:t>
      </w:r>
      <w:r>
        <w:rPr>
          <w:rFonts w:eastAsia="Times New Roman" w:cs="Arial"/>
          <w:b/>
          <w:bCs/>
          <w:sz w:val="28"/>
          <w:szCs w:val="28"/>
          <w:u w:val="single"/>
          <w:lang w:eastAsia="ar-SA"/>
        </w:rPr>
        <w:t>I</w:t>
      </w:r>
      <w:r w:rsidRPr="004D7023">
        <w:rPr>
          <w:rFonts w:eastAsia="Times New Roman" w:cs="Arial"/>
          <w:b/>
          <w:bCs/>
          <w:sz w:val="28"/>
          <w:szCs w:val="28"/>
          <w:u w:val="single"/>
          <w:lang w:eastAsia="ar-SA"/>
        </w:rPr>
        <w:t>I</w:t>
      </w:r>
      <w:r w:rsidRPr="004D7023">
        <w:rPr>
          <w:rFonts w:eastAsia="Times New Roman" w:cs="Arial"/>
          <w:b/>
          <w:bCs/>
          <w:sz w:val="28"/>
          <w:szCs w:val="28"/>
          <w:lang w:eastAsia="ar-SA"/>
        </w:rPr>
        <w:t xml:space="preserve"> : </w:t>
      </w:r>
      <w:r>
        <w:rPr>
          <w:rFonts w:eastAsia="Times New Roman" w:cs="Arial"/>
          <w:b/>
          <w:bCs/>
          <w:sz w:val="28"/>
          <w:szCs w:val="28"/>
          <w:lang w:eastAsia="ar-SA"/>
        </w:rPr>
        <w:t>Le</w:t>
      </w:r>
      <w:r w:rsidRPr="004D7023">
        <w:rPr>
          <w:rFonts w:eastAsia="Times New Roman" w:cs="Arial"/>
          <w:b/>
          <w:bCs/>
          <w:sz w:val="28"/>
          <w:szCs w:val="28"/>
          <w:lang w:eastAsia="ar-SA"/>
        </w:rPr>
        <w:t xml:space="preserve"> panneau </w:t>
      </w:r>
      <w:r>
        <w:rPr>
          <w:rFonts w:eastAsia="Times New Roman" w:cs="Arial"/>
          <w:b/>
          <w:bCs/>
          <w:sz w:val="28"/>
          <w:szCs w:val="28"/>
          <w:lang w:eastAsia="ar-SA"/>
        </w:rPr>
        <w:t>solaire thermique</w:t>
      </w:r>
      <w:r w:rsidRPr="004D7023">
        <w:rPr>
          <w:rFonts w:eastAsia="Times New Roman" w:cs="Arial"/>
          <w:b/>
          <w:bCs/>
          <w:sz w:val="28"/>
          <w:szCs w:val="28"/>
          <w:lang w:eastAsia="ar-SA"/>
        </w:rPr>
        <w:t>.</w:t>
      </w:r>
    </w:p>
    <w:p w14:paraId="43A0D23B" w14:textId="77777777" w:rsidR="00683165" w:rsidRDefault="00683165" w:rsidP="00683165">
      <w:pPr>
        <w:pStyle w:val="Sansinterligne"/>
      </w:pPr>
    </w:p>
    <w:p w14:paraId="4B14F916" w14:textId="77777777" w:rsidR="006206D7" w:rsidRDefault="006206D7" w:rsidP="006206D7">
      <w:pPr>
        <w:pStyle w:val="Sansinterligne"/>
        <w:numPr>
          <w:ilvl w:val="0"/>
          <w:numId w:val="27"/>
        </w:numPr>
      </w:pPr>
      <w:r>
        <w:t>Tracer le diagramme énergétique du panneau solaire thermique et en déduire l’expression du rendement.</w:t>
      </w:r>
    </w:p>
    <w:p w14:paraId="4F0FC471" w14:textId="77777777" w:rsidR="006206D7" w:rsidRDefault="006206D7" w:rsidP="006206D7">
      <w:pPr>
        <w:pStyle w:val="Sansinterligne"/>
      </w:pPr>
    </w:p>
    <w:p w14:paraId="56B3C6BF" w14:textId="03DAEC52" w:rsidR="006206D7" w:rsidRDefault="006206D7" w:rsidP="006206D7">
      <w:pPr>
        <w:pStyle w:val="Sansinterligne"/>
      </w:pPr>
      <w:r w:rsidRPr="006206D7">
        <w:drawing>
          <wp:inline distT="0" distB="0" distL="0" distR="0" wp14:anchorId="00A8B0E1" wp14:editId="4D2D6CB5">
            <wp:extent cx="6645910" cy="2125345"/>
            <wp:effectExtent l="0" t="0" r="0" b="0"/>
            <wp:docPr id="1993327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32770" name=""/>
                    <pic:cNvPicPr/>
                  </pic:nvPicPr>
                  <pic:blipFill>
                    <a:blip r:embed="rId11"/>
                    <a:stretch>
                      <a:fillRect/>
                    </a:stretch>
                  </pic:blipFill>
                  <pic:spPr>
                    <a:xfrm>
                      <a:off x="0" y="0"/>
                      <a:ext cx="6645910" cy="2125345"/>
                    </a:xfrm>
                    <a:prstGeom prst="rect">
                      <a:avLst/>
                    </a:prstGeom>
                  </pic:spPr>
                </pic:pic>
              </a:graphicData>
            </a:graphic>
          </wp:inline>
        </w:drawing>
      </w:r>
    </w:p>
    <w:p w14:paraId="272910FA" w14:textId="77777777" w:rsidR="006206D7" w:rsidRDefault="006206D7" w:rsidP="006206D7">
      <w:pPr>
        <w:pStyle w:val="Sansinterligne"/>
      </w:pPr>
    </w:p>
    <w:p w14:paraId="727ABAA9" w14:textId="010A7F4C" w:rsidR="006206D7" w:rsidRPr="006E7EA5" w:rsidRDefault="006206D7" w:rsidP="006206D7">
      <w:pPr>
        <w:pStyle w:val="Sansinterligne"/>
        <w:ind w:left="360"/>
        <w:rPr>
          <w:color w:val="FF0000"/>
        </w:rPr>
      </w:pPr>
      <m:oMathPara>
        <m:oMathParaPr>
          <m:jc m:val="left"/>
        </m:oMathParaPr>
        <m:oMath>
          <m:r>
            <w:rPr>
              <w:rFonts w:ascii="Cambria Math" w:hAnsi="Cambria Math"/>
              <w:color w:val="FF0000"/>
              <w:sz w:val="24"/>
              <w:szCs w:val="24"/>
              <w:lang w:val="el-GR"/>
            </w:rPr>
            <m:t>η</m:t>
          </m:r>
          <m:r>
            <w:rPr>
              <w:rFonts w:ascii="Cambria Math" w:hAnsi="Cambria Math"/>
              <w:color w:val="FF0000"/>
              <w:sz w:val="24"/>
              <w:szCs w:val="24"/>
            </w:rPr>
            <m:t>= </m:t>
          </m:r>
          <m:f>
            <m:fPr>
              <m:ctrlPr>
                <w:rPr>
                  <w:rFonts w:ascii="Cambria Math" w:hAnsi="Cambria Math"/>
                  <w:i/>
                  <w:iCs/>
                  <w:color w:val="FF0000"/>
                  <w:sz w:val="24"/>
                  <w:szCs w:val="24"/>
                </w:rPr>
              </m:ctrlPr>
            </m:fPr>
            <m:num>
              <m:sSub>
                <m:sSubPr>
                  <m:ctrlPr>
                    <w:rPr>
                      <w:rFonts w:ascii="Cambria Math" w:hAnsi="Cambria Math"/>
                      <w:i/>
                      <w:iCs/>
                      <w:color w:val="FF0000"/>
                      <w:sz w:val="24"/>
                      <w:szCs w:val="24"/>
                    </w:rPr>
                  </m:ctrlPr>
                </m:sSubPr>
                <m:e>
                  <m:r>
                    <w:rPr>
                      <w:rFonts w:ascii="Cambria Math" w:hAnsi="Cambria Math"/>
                      <w:color w:val="FF0000"/>
                      <w:sz w:val="24"/>
                      <w:szCs w:val="24"/>
                    </w:rPr>
                    <m:t>E</m:t>
                  </m:r>
                </m:e>
                <m:sub>
                  <m:r>
                    <w:rPr>
                      <w:rFonts w:ascii="Cambria Math" w:hAnsi="Cambria Math"/>
                      <w:color w:val="FF0000"/>
                      <w:sz w:val="24"/>
                      <w:szCs w:val="24"/>
                    </w:rPr>
                    <m:t>utile</m:t>
                  </m:r>
                </m:sub>
              </m:sSub>
            </m:num>
            <m:den>
              <m:sSub>
                <m:sSubPr>
                  <m:ctrlPr>
                    <w:rPr>
                      <w:rFonts w:ascii="Cambria Math" w:hAnsi="Cambria Math"/>
                      <w:i/>
                      <w:iCs/>
                      <w:color w:val="FF0000"/>
                      <w:sz w:val="24"/>
                      <w:szCs w:val="24"/>
                    </w:rPr>
                  </m:ctrlPr>
                </m:sSubPr>
                <m:e>
                  <m:r>
                    <w:rPr>
                      <w:rFonts w:ascii="Cambria Math" w:hAnsi="Cambria Math"/>
                      <w:color w:val="FF0000"/>
                      <w:sz w:val="24"/>
                      <w:szCs w:val="24"/>
                    </w:rPr>
                    <m:t>E</m:t>
                  </m:r>
                </m:e>
                <m:sub>
                  <m:r>
                    <w:rPr>
                      <w:rFonts w:ascii="Cambria Math" w:hAnsi="Cambria Math"/>
                      <w:color w:val="FF0000"/>
                      <w:sz w:val="24"/>
                      <w:szCs w:val="24"/>
                    </w:rPr>
                    <m:t>reçue</m:t>
                  </m:r>
                </m:sub>
              </m:sSub>
            </m:den>
          </m:f>
          <m:r>
            <w:rPr>
              <w:rFonts w:ascii="Cambria Math" w:hAnsi="Cambria Math"/>
              <w:color w:val="FF0000"/>
              <w:sz w:val="24"/>
              <w:szCs w:val="24"/>
            </w:rPr>
            <m:t>=</m:t>
          </m:r>
          <m:f>
            <m:fPr>
              <m:ctrlPr>
                <w:rPr>
                  <w:rFonts w:ascii="Cambria Math" w:hAnsi="Cambria Math"/>
                  <w:i/>
                  <w:iCs/>
                  <w:color w:val="FF0000"/>
                  <w:sz w:val="24"/>
                  <w:szCs w:val="24"/>
                </w:rPr>
              </m:ctrlPr>
            </m:fPr>
            <m:num>
              <m:r>
                <w:rPr>
                  <w:rFonts w:ascii="Cambria Math" w:hAnsi="Cambria Math"/>
                  <w:color w:val="FF0000"/>
                  <w:sz w:val="24"/>
                  <w:szCs w:val="24"/>
                </w:rPr>
                <m:t>Q</m:t>
              </m:r>
            </m:num>
            <m:den>
              <m:sSub>
                <m:sSubPr>
                  <m:ctrlPr>
                    <w:rPr>
                      <w:rFonts w:ascii="Cambria Math" w:hAnsi="Cambria Math"/>
                      <w:i/>
                      <w:iCs/>
                      <w:color w:val="FF0000"/>
                      <w:sz w:val="24"/>
                      <w:szCs w:val="24"/>
                    </w:rPr>
                  </m:ctrlPr>
                </m:sSubPr>
                <m:e>
                  <m:r>
                    <w:rPr>
                      <w:rFonts w:ascii="Cambria Math" w:hAnsi="Cambria Math"/>
                      <w:color w:val="FF0000"/>
                      <w:sz w:val="24"/>
                      <w:szCs w:val="24"/>
                    </w:rPr>
                    <m:t>E</m:t>
                  </m:r>
                </m:e>
                <m:sub>
                  <m:r>
                    <w:rPr>
                      <w:rFonts w:ascii="Cambria Math" w:hAnsi="Cambria Math"/>
                      <w:color w:val="FF0000"/>
                      <w:sz w:val="24"/>
                      <w:szCs w:val="24"/>
                    </w:rPr>
                    <m:t>solaire</m:t>
                  </m:r>
                </m:sub>
              </m:sSub>
            </m:den>
          </m:f>
        </m:oMath>
      </m:oMathPara>
    </w:p>
    <w:p w14:paraId="6BA874FB" w14:textId="77777777" w:rsidR="006206D7" w:rsidRDefault="006206D7" w:rsidP="006206D7">
      <w:pPr>
        <w:pStyle w:val="Sansinterligne"/>
      </w:pPr>
    </w:p>
    <w:p w14:paraId="7EA4A4F1" w14:textId="77777777" w:rsidR="006206D7" w:rsidRDefault="006206D7" w:rsidP="006206D7">
      <w:pPr>
        <w:pStyle w:val="Sansinterligne"/>
        <w:numPr>
          <w:ilvl w:val="0"/>
          <w:numId w:val="27"/>
        </w:numPr>
      </w:pPr>
      <w:r>
        <w:t>Calculer la quantité de chaleur absorbée par le fluide circulant dans le panneau pendant une heure.</w:t>
      </w:r>
    </w:p>
    <w:p w14:paraId="56D5807E" w14:textId="547F41E3" w:rsidR="006206D7" w:rsidRPr="006E7EA5" w:rsidRDefault="006206D7" w:rsidP="006206D7">
      <w:pPr>
        <w:pStyle w:val="Sansinterligne"/>
        <w:ind w:left="720"/>
        <w:rPr>
          <w:color w:val="FF0000"/>
        </w:rPr>
      </w:pPr>
      <w:r w:rsidRPr="006E7EA5">
        <w:rPr>
          <w:color w:val="FF0000"/>
        </w:rPr>
        <w:t xml:space="preserve">En une heure, d’après le débit, 20 L d’eau </w:t>
      </w:r>
      <w:r w:rsidR="006E7EA5" w:rsidRPr="006E7EA5">
        <w:rPr>
          <w:color w:val="FF0000"/>
        </w:rPr>
        <w:t>a circulé.</w:t>
      </w:r>
    </w:p>
    <w:p w14:paraId="6A5ACDFC" w14:textId="7DCBEE67" w:rsidR="006206D7" w:rsidRPr="006E7EA5" w:rsidRDefault="006206D7" w:rsidP="006206D7">
      <w:pPr>
        <w:pStyle w:val="Sansinterligne"/>
        <w:ind w:left="720"/>
        <w:rPr>
          <w:color w:val="FF0000"/>
          <w:sz w:val="24"/>
          <w:szCs w:val="24"/>
        </w:rPr>
      </w:pPr>
      <m:oMathPara>
        <m:oMathParaPr>
          <m:jc m:val="left"/>
        </m:oMathParaPr>
        <m:oMath>
          <m:r>
            <w:rPr>
              <w:rFonts w:ascii="Cambria Math" w:hAnsi="Cambria Math"/>
              <w:color w:val="FF0000"/>
              <w:sz w:val="24"/>
              <w:szCs w:val="24"/>
            </w:rPr>
            <m:t>Q</m:t>
          </m:r>
          <m:r>
            <w:rPr>
              <w:rFonts w:ascii="Cambria Math" w:hAnsi="Cambria Math"/>
              <w:color w:val="FF0000"/>
              <w:sz w:val="24"/>
              <w:szCs w:val="24"/>
            </w:rPr>
            <m:t>=mc∆θ=ρV</m:t>
          </m:r>
          <m:r>
            <w:rPr>
              <w:rFonts w:ascii="Cambria Math" w:hAnsi="Cambria Math"/>
              <w:color w:val="FF0000"/>
              <w:sz w:val="24"/>
              <w:szCs w:val="24"/>
            </w:rPr>
            <m:t>c</m:t>
          </m:r>
          <m:r>
            <w:rPr>
              <w:rFonts w:ascii="Cambria Math" w:hAnsi="Cambria Math"/>
              <w:color w:val="FF0000"/>
              <w:sz w:val="24"/>
              <w:szCs w:val="24"/>
            </w:rPr>
            <m:t>∆θ</m:t>
          </m:r>
          <m:r>
            <w:rPr>
              <w:rFonts w:ascii="Cambria Math" w:hAnsi="Cambria Math"/>
              <w:color w:val="FF0000"/>
              <w:sz w:val="24"/>
              <w:szCs w:val="24"/>
            </w:rPr>
            <m:t>=</m:t>
          </m:r>
          <m:r>
            <w:rPr>
              <w:rFonts w:ascii="Cambria Math" w:hAnsi="Cambria Math"/>
              <w:color w:val="FF0000"/>
              <w:sz w:val="24"/>
              <w:szCs w:val="24"/>
            </w:rPr>
            <m:t>1,</m:t>
          </m:r>
          <m:r>
            <w:rPr>
              <w:rFonts w:ascii="Cambria Math" w:hAnsi="Cambria Math"/>
              <w:color w:val="FF0000"/>
              <w:sz w:val="24"/>
              <w:szCs w:val="24"/>
            </w:rPr>
            <m:t>0</m:t>
          </m:r>
          <m:r>
            <w:rPr>
              <w:rFonts w:ascii="Cambria Math" w:hAnsi="Cambria Math"/>
              <w:color w:val="FF0000"/>
              <w:sz w:val="24"/>
              <w:szCs w:val="24"/>
            </w:rPr>
            <m:t xml:space="preserve"> kg∙</m:t>
          </m:r>
          <m:sSup>
            <m:sSupPr>
              <m:ctrlPr>
                <w:rPr>
                  <w:rFonts w:ascii="Cambria Math" w:hAnsi="Cambria Math"/>
                  <w:i/>
                  <w:color w:val="FF0000"/>
                  <w:sz w:val="24"/>
                  <w:szCs w:val="24"/>
                </w:rPr>
              </m:ctrlPr>
            </m:sSupPr>
            <m:e>
              <m:r>
                <w:rPr>
                  <w:rFonts w:ascii="Cambria Math" w:hAnsi="Cambria Math"/>
                  <w:color w:val="FF0000"/>
                  <w:sz w:val="24"/>
                  <w:szCs w:val="24"/>
                </w:rPr>
                <m:t>L</m:t>
              </m:r>
            </m:e>
            <m:sup>
              <m:r>
                <w:rPr>
                  <w:rFonts w:ascii="Cambria Math" w:hAnsi="Cambria Math"/>
                  <w:color w:val="FF0000"/>
                  <w:sz w:val="24"/>
                  <w:szCs w:val="24"/>
                </w:rPr>
                <m:t>-1</m:t>
              </m:r>
            </m:sup>
          </m:sSup>
          <m:r>
            <w:rPr>
              <w:rFonts w:ascii="Cambria Math" w:hAnsi="Cambria Math"/>
              <w:color w:val="FF0000"/>
              <w:sz w:val="24"/>
              <w:szCs w:val="24"/>
            </w:rPr>
            <m:t>×20 L×</m:t>
          </m:r>
          <m:r>
            <w:rPr>
              <w:rFonts w:ascii="Cambria Math" w:eastAsiaTheme="minorEastAsia" w:hAnsi="Cambria Math"/>
              <w:color w:val="FF0000"/>
              <w:sz w:val="24"/>
              <w:szCs w:val="24"/>
            </w:rPr>
            <m:t>4,2</m:t>
          </m:r>
          <m:r>
            <w:rPr>
              <w:rFonts w:ascii="Cambria Math" w:hAnsi="Cambria Math"/>
              <w:color w:val="FF0000"/>
              <w:sz w:val="24"/>
              <w:szCs w:val="24"/>
            </w:rPr>
            <m:t>×</m:t>
          </m:r>
          <m:sSup>
            <m:sSupPr>
              <m:ctrlPr>
                <w:rPr>
                  <w:rFonts w:ascii="Cambria Math" w:hAnsi="Cambria Math"/>
                  <w:i/>
                  <w:color w:val="FF0000"/>
                  <w:sz w:val="24"/>
                  <w:szCs w:val="24"/>
                </w:rPr>
              </m:ctrlPr>
            </m:sSupPr>
            <m:e>
              <m:r>
                <w:rPr>
                  <w:rFonts w:ascii="Cambria Math" w:hAnsi="Cambria Math"/>
                  <w:color w:val="FF0000"/>
                  <w:sz w:val="24"/>
                  <w:szCs w:val="24"/>
                </w:rPr>
                <m:t>10</m:t>
              </m:r>
            </m:e>
            <m:sup>
              <m:r>
                <w:rPr>
                  <w:rFonts w:ascii="Cambria Math" w:hAnsi="Cambria Math"/>
                  <w:color w:val="FF0000"/>
                  <w:sz w:val="24"/>
                  <w:szCs w:val="24"/>
                </w:rPr>
                <m:t>3</m:t>
              </m:r>
            </m:sup>
          </m:sSup>
          <m:r>
            <w:rPr>
              <w:rFonts w:ascii="Cambria Math" w:hAnsi="Cambria Math"/>
              <w:color w:val="FF0000"/>
              <w:sz w:val="24"/>
              <w:szCs w:val="24"/>
            </w:rPr>
            <m:t xml:space="preserve"> kg∙</m:t>
          </m:r>
          <m:sSup>
            <m:sSupPr>
              <m:ctrlPr>
                <w:rPr>
                  <w:rFonts w:ascii="Cambria Math" w:hAnsi="Cambria Math"/>
                  <w:i/>
                  <w:color w:val="FF0000"/>
                  <w:sz w:val="24"/>
                  <w:szCs w:val="24"/>
                </w:rPr>
              </m:ctrlPr>
            </m:sSupPr>
            <m:e>
              <m:r>
                <w:rPr>
                  <w:rFonts w:ascii="Cambria Math" w:hAnsi="Cambria Math"/>
                  <w:color w:val="FF0000"/>
                  <w:sz w:val="24"/>
                  <w:szCs w:val="24"/>
                </w:rPr>
                <m:t>J</m:t>
              </m:r>
            </m:e>
            <m:sup>
              <m:r>
                <w:rPr>
                  <w:rFonts w:ascii="Cambria Math" w:hAnsi="Cambria Math"/>
                  <w:color w:val="FF0000"/>
                  <w:sz w:val="24"/>
                  <w:szCs w:val="24"/>
                </w:rPr>
                <m:t>-1</m:t>
              </m:r>
            </m:sup>
          </m:sSup>
          <m:r>
            <w:rPr>
              <w:rFonts w:ascii="Cambria Math" w:hAnsi="Cambria Math"/>
              <w:color w:val="FF0000"/>
              <w:sz w:val="24"/>
              <w:szCs w:val="24"/>
            </w:rPr>
            <m:t>∙</m:t>
          </m:r>
          <m:sSup>
            <m:sSupPr>
              <m:ctrlPr>
                <w:rPr>
                  <w:rFonts w:ascii="Cambria Math" w:hAnsi="Cambria Math"/>
                  <w:i/>
                  <w:color w:val="FF0000"/>
                  <w:sz w:val="24"/>
                  <w:szCs w:val="24"/>
                </w:rPr>
              </m:ctrlPr>
            </m:sSupPr>
            <m:e>
              <m:r>
                <w:rPr>
                  <w:rFonts w:ascii="Cambria Math" w:hAnsi="Cambria Math"/>
                  <w:color w:val="FF0000"/>
                  <w:sz w:val="24"/>
                  <w:szCs w:val="24"/>
                </w:rPr>
                <m:t>°C</m:t>
              </m:r>
            </m:e>
            <m:sup>
              <m:r>
                <w:rPr>
                  <w:rFonts w:ascii="Cambria Math" w:hAnsi="Cambria Math"/>
                  <w:color w:val="FF0000"/>
                  <w:sz w:val="24"/>
                  <w:szCs w:val="24"/>
                </w:rPr>
                <m:t>-1</m:t>
              </m:r>
            </m:sup>
          </m:sSup>
          <m:r>
            <w:rPr>
              <w:rFonts w:ascii="Cambria Math" w:hAnsi="Cambria Math"/>
              <w:color w:val="FF0000"/>
              <w:sz w:val="24"/>
              <w:szCs w:val="24"/>
            </w:rPr>
            <m:t>×</m:t>
          </m:r>
          <m:d>
            <m:dPr>
              <m:ctrlPr>
                <w:rPr>
                  <w:rFonts w:ascii="Cambria Math" w:hAnsi="Cambria Math"/>
                  <w:i/>
                  <w:color w:val="FF0000"/>
                  <w:sz w:val="24"/>
                  <w:szCs w:val="24"/>
                </w:rPr>
              </m:ctrlPr>
            </m:dPr>
            <m:e>
              <m:r>
                <w:rPr>
                  <w:rFonts w:ascii="Cambria Math" w:hAnsi="Cambria Math"/>
                  <w:color w:val="FF0000"/>
                  <w:sz w:val="24"/>
                  <w:szCs w:val="24"/>
                </w:rPr>
                <m:t>45-12</m:t>
              </m:r>
            </m:e>
          </m:d>
          <m:r>
            <w:rPr>
              <w:rFonts w:ascii="Cambria Math" w:hAnsi="Cambria Math"/>
              <w:color w:val="FF0000"/>
              <w:sz w:val="24"/>
              <w:szCs w:val="24"/>
            </w:rPr>
            <m:t>°C=2,8</m:t>
          </m:r>
          <m:sSup>
            <m:sSupPr>
              <m:ctrlPr>
                <w:rPr>
                  <w:rFonts w:ascii="Cambria Math" w:hAnsi="Cambria Math"/>
                  <w:i/>
                  <w:color w:val="FF0000"/>
                  <w:sz w:val="24"/>
                  <w:szCs w:val="24"/>
                </w:rPr>
              </m:ctrlPr>
            </m:sSupPr>
            <m:e>
              <m:r>
                <w:rPr>
                  <w:rFonts w:ascii="Cambria Math" w:hAnsi="Cambria Math"/>
                  <w:color w:val="FF0000"/>
                  <w:sz w:val="24"/>
                  <w:szCs w:val="24"/>
                </w:rPr>
                <m:t>×</m:t>
              </m:r>
              <m:r>
                <w:rPr>
                  <w:rFonts w:ascii="Cambria Math" w:hAnsi="Cambria Math"/>
                  <w:color w:val="FF0000"/>
                  <w:sz w:val="24"/>
                  <w:szCs w:val="24"/>
                </w:rPr>
                <m:t>10</m:t>
              </m:r>
            </m:e>
            <m:sup>
              <m:r>
                <w:rPr>
                  <w:rFonts w:ascii="Cambria Math" w:hAnsi="Cambria Math"/>
                  <w:color w:val="FF0000"/>
                  <w:sz w:val="24"/>
                  <w:szCs w:val="24"/>
                </w:rPr>
                <m:t>6</m:t>
              </m:r>
            </m:sup>
          </m:sSup>
          <m:r>
            <w:rPr>
              <w:rFonts w:ascii="Cambria Math" w:hAnsi="Cambria Math"/>
              <w:color w:val="FF0000"/>
              <w:sz w:val="24"/>
              <w:szCs w:val="24"/>
            </w:rPr>
            <m:t xml:space="preserve"> J</m:t>
          </m:r>
        </m:oMath>
      </m:oMathPara>
    </w:p>
    <w:p w14:paraId="0D58BD98" w14:textId="77777777" w:rsidR="006206D7" w:rsidRDefault="006206D7" w:rsidP="006206D7">
      <w:pPr>
        <w:pStyle w:val="Sansinterligne"/>
        <w:numPr>
          <w:ilvl w:val="0"/>
          <w:numId w:val="27"/>
        </w:numPr>
      </w:pPr>
      <w:r>
        <w:t>Calculer l’énergie solaire reçue en une heure par le panneau.</w:t>
      </w:r>
    </w:p>
    <w:p w14:paraId="36ED663B" w14:textId="6CAE0E21" w:rsidR="006E7EA5" w:rsidRPr="006E7EA5" w:rsidRDefault="006E7EA5" w:rsidP="006E7EA5">
      <w:pPr>
        <w:pStyle w:val="Sansinterligne"/>
        <w:ind w:left="720"/>
      </w:pPr>
      <m:oMathPara>
        <m:oMathParaPr>
          <m:jc m:val="left"/>
        </m:oMathParaPr>
        <m:oMath>
          <m:sSub>
            <m:sSubPr>
              <m:ctrlPr>
                <w:rPr>
                  <w:rFonts w:ascii="Cambria Math" w:hAnsi="Cambria Math"/>
                  <w:i/>
                  <w:color w:val="FF0000"/>
                  <w:sz w:val="24"/>
                  <w:szCs w:val="24"/>
                </w:rPr>
              </m:ctrlPr>
            </m:sSubPr>
            <m:e>
              <m:r>
                <w:rPr>
                  <w:rFonts w:ascii="Cambria Math" w:hAnsi="Cambria Math"/>
                  <w:color w:val="FF0000"/>
                  <w:sz w:val="24"/>
                  <w:szCs w:val="24"/>
                </w:rPr>
                <m:t>E</m:t>
              </m:r>
            </m:e>
            <m:sub>
              <m:r>
                <w:rPr>
                  <w:rFonts w:ascii="Cambria Math" w:hAnsi="Cambria Math"/>
                  <w:color w:val="FF0000"/>
                  <w:sz w:val="24"/>
                  <w:szCs w:val="24"/>
                </w:rPr>
                <m:t>sol</m:t>
              </m:r>
            </m:sub>
          </m:sSub>
          <m:r>
            <w:rPr>
              <w:rFonts w:ascii="Cambria Math" w:hAnsi="Cambria Math"/>
              <w:color w:val="FF0000"/>
              <w:sz w:val="24"/>
              <w:szCs w:val="24"/>
            </w:rPr>
            <m:t>=</m:t>
          </m:r>
          <m:r>
            <w:rPr>
              <w:rFonts w:ascii="Cambria Math" w:hAnsi="Cambria Math"/>
              <w:color w:val="FF0000"/>
              <w:sz w:val="24"/>
              <w:szCs w:val="24"/>
            </w:rPr>
            <m:t>IS∆t=</m:t>
          </m:r>
          <m:r>
            <w:rPr>
              <w:rFonts w:ascii="Cambria Math" w:eastAsiaTheme="minorEastAsia" w:hAnsi="Cambria Math"/>
              <w:color w:val="FF0000"/>
              <w:sz w:val="24"/>
              <w:szCs w:val="24"/>
            </w:rPr>
            <m:t>800 W∙</m:t>
          </m:r>
          <m:sSup>
            <m:sSupPr>
              <m:ctrlPr>
                <w:rPr>
                  <w:rFonts w:ascii="Cambria Math" w:eastAsiaTheme="minorEastAsia" w:hAnsi="Cambria Math"/>
                  <w:i/>
                  <w:color w:val="FF0000"/>
                  <w:sz w:val="24"/>
                  <w:szCs w:val="24"/>
                </w:rPr>
              </m:ctrlPr>
            </m:sSupPr>
            <m:e>
              <m:r>
                <w:rPr>
                  <w:rFonts w:ascii="Cambria Math" w:eastAsiaTheme="minorEastAsia" w:hAnsi="Cambria Math"/>
                  <w:color w:val="FF0000"/>
                  <w:sz w:val="24"/>
                  <w:szCs w:val="24"/>
                </w:rPr>
                <m:t>m</m:t>
              </m:r>
            </m:e>
            <m:sup>
              <m:r>
                <w:rPr>
                  <w:rFonts w:ascii="Cambria Math" w:eastAsiaTheme="minorEastAsia" w:hAnsi="Cambria Math"/>
                  <w:color w:val="FF0000"/>
                  <w:sz w:val="24"/>
                  <w:szCs w:val="24"/>
                </w:rPr>
                <m:t>-2</m:t>
              </m:r>
            </m:sup>
          </m:sSup>
          <m:r>
            <w:rPr>
              <w:rFonts w:ascii="Cambria Math" w:eastAsiaTheme="minorEastAsia" w:hAnsi="Cambria Math"/>
              <w:color w:val="FF0000"/>
              <w:sz w:val="24"/>
              <w:szCs w:val="24"/>
            </w:rPr>
            <m:t>×</m:t>
          </m:r>
          <m:r>
            <w:rPr>
              <w:rFonts w:ascii="Cambria Math" w:hAnsi="Cambria Math"/>
              <w:color w:val="FF0000"/>
              <w:sz w:val="24"/>
              <w:szCs w:val="24"/>
            </w:rPr>
            <m:t xml:space="preserve">2,0 </m:t>
          </m:r>
          <m:sSup>
            <m:sSupPr>
              <m:ctrlPr>
                <w:rPr>
                  <w:rFonts w:ascii="Cambria Math" w:hAnsi="Cambria Math"/>
                  <w:i/>
                  <w:color w:val="FF0000"/>
                  <w:sz w:val="24"/>
                  <w:szCs w:val="24"/>
                </w:rPr>
              </m:ctrlPr>
            </m:sSupPr>
            <m:e>
              <m:r>
                <w:rPr>
                  <w:rFonts w:ascii="Cambria Math" w:hAnsi="Cambria Math"/>
                  <w:color w:val="FF0000"/>
                  <w:sz w:val="24"/>
                  <w:szCs w:val="24"/>
                </w:rPr>
                <m:t>m</m:t>
              </m:r>
            </m:e>
            <m:sup>
              <m:r>
                <w:rPr>
                  <w:rFonts w:ascii="Cambria Math" w:hAnsi="Cambria Math"/>
                  <w:color w:val="FF0000"/>
                  <w:sz w:val="24"/>
                  <w:szCs w:val="24"/>
                </w:rPr>
                <m:t>2</m:t>
              </m:r>
            </m:sup>
          </m:sSup>
          <m:r>
            <w:rPr>
              <w:rFonts w:ascii="Cambria Math" w:hAnsi="Cambria Math"/>
              <w:color w:val="FF0000"/>
              <w:sz w:val="24"/>
              <w:szCs w:val="24"/>
            </w:rPr>
            <m:t>×3600s=</m:t>
          </m:r>
          <m:r>
            <w:rPr>
              <w:rFonts w:ascii="Cambria Math" w:hAnsi="Cambria Math"/>
              <w:color w:val="FF0000"/>
              <w:sz w:val="28"/>
              <w:szCs w:val="28"/>
            </w:rPr>
            <m:t>5,8</m:t>
          </m:r>
          <m:sSup>
            <m:sSupPr>
              <m:ctrlPr>
                <w:rPr>
                  <w:rFonts w:ascii="Cambria Math" w:hAnsi="Cambria Math"/>
                  <w:i/>
                  <w:color w:val="FF0000"/>
                  <w:sz w:val="28"/>
                  <w:szCs w:val="28"/>
                </w:rPr>
              </m:ctrlPr>
            </m:sSupPr>
            <m:e>
              <m:r>
                <w:rPr>
                  <w:rFonts w:ascii="Cambria Math" w:hAnsi="Cambria Math"/>
                  <w:color w:val="FF0000"/>
                  <w:sz w:val="28"/>
                  <w:szCs w:val="28"/>
                </w:rPr>
                <m:t>×10</m:t>
              </m:r>
            </m:e>
            <m:sup>
              <m:r>
                <w:rPr>
                  <w:rFonts w:ascii="Cambria Math" w:hAnsi="Cambria Math"/>
                  <w:color w:val="FF0000"/>
                  <w:sz w:val="28"/>
                  <w:szCs w:val="28"/>
                </w:rPr>
                <m:t>6</m:t>
              </m:r>
            </m:sup>
          </m:sSup>
          <m:r>
            <w:rPr>
              <w:rFonts w:ascii="Cambria Math" w:hAnsi="Cambria Math"/>
              <w:color w:val="FF0000"/>
              <w:sz w:val="28"/>
              <w:szCs w:val="28"/>
            </w:rPr>
            <m:t xml:space="preserve"> J</m:t>
          </m:r>
        </m:oMath>
      </m:oMathPara>
    </w:p>
    <w:p w14:paraId="206E366E" w14:textId="77777777" w:rsidR="006206D7" w:rsidRDefault="006206D7" w:rsidP="006206D7">
      <w:pPr>
        <w:pStyle w:val="Sansinterligne"/>
        <w:numPr>
          <w:ilvl w:val="0"/>
          <w:numId w:val="27"/>
        </w:numPr>
      </w:pPr>
      <w:r>
        <w:t>Déterminer le rendement de ce panneau et conclure.</w:t>
      </w:r>
    </w:p>
    <w:p w14:paraId="3E74543A" w14:textId="7B299E92" w:rsidR="006E7EA5" w:rsidRPr="006E7EA5" w:rsidRDefault="006E7EA5" w:rsidP="006E7EA5">
      <w:pPr>
        <w:pStyle w:val="Sansinterligne"/>
        <w:ind w:left="720"/>
        <w:rPr>
          <w:color w:val="FF0000"/>
        </w:rPr>
      </w:pPr>
      <m:oMath>
        <m:r>
          <w:rPr>
            <w:rFonts w:ascii="Cambria Math" w:hAnsi="Cambria Math"/>
            <w:color w:val="FF0000"/>
            <w:sz w:val="24"/>
            <w:szCs w:val="24"/>
            <w:lang w:val="el-GR"/>
          </w:rPr>
          <m:t>η</m:t>
        </m:r>
        <m:r>
          <w:rPr>
            <w:rFonts w:ascii="Cambria Math" w:hAnsi="Cambria Math"/>
            <w:color w:val="FF0000"/>
            <w:sz w:val="24"/>
            <w:szCs w:val="24"/>
          </w:rPr>
          <m:t>=</m:t>
        </m:r>
        <m:f>
          <m:fPr>
            <m:ctrlPr>
              <w:rPr>
                <w:rFonts w:ascii="Cambria Math" w:hAnsi="Cambria Math"/>
                <w:i/>
                <w:iCs/>
                <w:color w:val="FF0000"/>
                <w:sz w:val="24"/>
                <w:szCs w:val="24"/>
              </w:rPr>
            </m:ctrlPr>
          </m:fPr>
          <m:num>
            <m:r>
              <w:rPr>
                <w:rFonts w:ascii="Cambria Math" w:hAnsi="Cambria Math"/>
                <w:color w:val="FF0000"/>
                <w:sz w:val="24"/>
                <w:szCs w:val="24"/>
              </w:rPr>
              <m:t>Q</m:t>
            </m:r>
          </m:num>
          <m:den>
            <m:sSub>
              <m:sSubPr>
                <m:ctrlPr>
                  <w:rPr>
                    <w:rFonts w:ascii="Cambria Math" w:hAnsi="Cambria Math"/>
                    <w:i/>
                    <w:iCs/>
                    <w:color w:val="FF0000"/>
                    <w:sz w:val="24"/>
                    <w:szCs w:val="24"/>
                  </w:rPr>
                </m:ctrlPr>
              </m:sSubPr>
              <m:e>
                <m:r>
                  <w:rPr>
                    <w:rFonts w:ascii="Cambria Math" w:hAnsi="Cambria Math"/>
                    <w:color w:val="FF0000"/>
                    <w:sz w:val="24"/>
                    <w:szCs w:val="24"/>
                  </w:rPr>
                  <m:t>E</m:t>
                </m:r>
              </m:e>
              <m:sub>
                <m:r>
                  <w:rPr>
                    <w:rFonts w:ascii="Cambria Math" w:hAnsi="Cambria Math"/>
                    <w:color w:val="FF0000"/>
                    <w:sz w:val="24"/>
                    <w:szCs w:val="24"/>
                  </w:rPr>
                  <m:t>solaire</m:t>
                </m:r>
              </m:sub>
            </m:sSub>
          </m:den>
        </m:f>
        <m:r>
          <w:rPr>
            <w:rFonts w:ascii="Cambria Math" w:hAnsi="Cambria Math"/>
            <w:color w:val="FF0000"/>
            <w:sz w:val="24"/>
            <w:szCs w:val="24"/>
          </w:rPr>
          <m:t>=</m:t>
        </m:r>
        <m:f>
          <m:fPr>
            <m:ctrlPr>
              <w:rPr>
                <w:rFonts w:ascii="Cambria Math" w:hAnsi="Cambria Math"/>
                <w:i/>
                <w:iCs/>
                <w:color w:val="FF0000"/>
                <w:sz w:val="24"/>
                <w:szCs w:val="24"/>
              </w:rPr>
            </m:ctrlPr>
          </m:fPr>
          <m:num>
            <m:r>
              <w:rPr>
                <w:rFonts w:ascii="Cambria Math" w:hAnsi="Cambria Math"/>
                <w:color w:val="FF0000"/>
                <w:sz w:val="24"/>
                <w:szCs w:val="24"/>
              </w:rPr>
              <m:t>2,8</m:t>
            </m:r>
            <m:sSup>
              <m:sSupPr>
                <m:ctrlPr>
                  <w:rPr>
                    <w:rFonts w:ascii="Cambria Math" w:hAnsi="Cambria Math"/>
                    <w:i/>
                    <w:color w:val="FF0000"/>
                    <w:sz w:val="24"/>
                    <w:szCs w:val="24"/>
                  </w:rPr>
                </m:ctrlPr>
              </m:sSupPr>
              <m:e>
                <m:r>
                  <w:rPr>
                    <w:rFonts w:ascii="Cambria Math" w:hAnsi="Cambria Math"/>
                    <w:color w:val="FF0000"/>
                    <w:sz w:val="24"/>
                    <w:szCs w:val="24"/>
                  </w:rPr>
                  <m:t>×10</m:t>
                </m:r>
              </m:e>
              <m:sup>
                <m:r>
                  <w:rPr>
                    <w:rFonts w:ascii="Cambria Math" w:hAnsi="Cambria Math"/>
                    <w:color w:val="FF0000"/>
                    <w:sz w:val="24"/>
                    <w:szCs w:val="24"/>
                  </w:rPr>
                  <m:t>6</m:t>
                </m:r>
              </m:sup>
            </m:sSup>
            <m:r>
              <w:rPr>
                <w:rFonts w:ascii="Cambria Math" w:hAnsi="Cambria Math"/>
                <w:color w:val="FF0000"/>
                <w:sz w:val="24"/>
                <w:szCs w:val="24"/>
              </w:rPr>
              <m:t xml:space="preserve"> J</m:t>
            </m:r>
          </m:num>
          <m:den>
            <m:r>
              <w:rPr>
                <w:rFonts w:ascii="Cambria Math" w:hAnsi="Cambria Math"/>
                <w:color w:val="FF0000"/>
                <w:sz w:val="28"/>
                <w:szCs w:val="28"/>
              </w:rPr>
              <m:t>5,8</m:t>
            </m:r>
            <m:sSup>
              <m:sSupPr>
                <m:ctrlPr>
                  <w:rPr>
                    <w:rFonts w:ascii="Cambria Math" w:hAnsi="Cambria Math"/>
                    <w:i/>
                    <w:color w:val="FF0000"/>
                    <w:sz w:val="28"/>
                    <w:szCs w:val="28"/>
                  </w:rPr>
                </m:ctrlPr>
              </m:sSupPr>
              <m:e>
                <m:r>
                  <w:rPr>
                    <w:rFonts w:ascii="Cambria Math" w:hAnsi="Cambria Math"/>
                    <w:color w:val="FF0000"/>
                    <w:sz w:val="28"/>
                    <w:szCs w:val="28"/>
                  </w:rPr>
                  <m:t>×10</m:t>
                </m:r>
              </m:e>
              <m:sup>
                <m:r>
                  <w:rPr>
                    <w:rFonts w:ascii="Cambria Math" w:hAnsi="Cambria Math"/>
                    <w:color w:val="FF0000"/>
                    <w:sz w:val="28"/>
                    <w:szCs w:val="28"/>
                  </w:rPr>
                  <m:t>6</m:t>
                </m:r>
              </m:sup>
            </m:sSup>
            <m:r>
              <w:rPr>
                <w:rFonts w:ascii="Cambria Math" w:hAnsi="Cambria Math"/>
                <w:color w:val="FF0000"/>
                <w:sz w:val="28"/>
                <w:szCs w:val="28"/>
              </w:rPr>
              <m:t xml:space="preserve"> J</m:t>
            </m:r>
          </m:den>
        </m:f>
        <m:r>
          <w:rPr>
            <w:rFonts w:ascii="Cambria Math" w:hAnsi="Cambria Math"/>
            <w:color w:val="FF0000"/>
            <w:sz w:val="24"/>
            <w:szCs w:val="24"/>
          </w:rPr>
          <m:t>=48 %</m:t>
        </m:r>
      </m:oMath>
      <w:r>
        <w:rPr>
          <w:rFonts w:eastAsiaTheme="minorEastAsia"/>
          <w:iCs/>
          <w:color w:val="FF0000"/>
          <w:sz w:val="24"/>
          <w:szCs w:val="24"/>
        </w:rPr>
        <w:t xml:space="preserve"> ce qui représente une conversion correcte d’énergie</w:t>
      </w:r>
    </w:p>
    <w:p w14:paraId="5CC9E811" w14:textId="77777777" w:rsidR="006E7EA5" w:rsidRDefault="006E7EA5" w:rsidP="006E7EA5">
      <w:pPr>
        <w:pStyle w:val="Sansinterligne"/>
      </w:pPr>
    </w:p>
    <w:p w14:paraId="3F2AD501" w14:textId="77777777" w:rsidR="006206D7" w:rsidRDefault="006206D7" w:rsidP="006206D7">
      <w:pPr>
        <w:pStyle w:val="Sansinterligne"/>
      </w:pPr>
    </w:p>
    <w:p w14:paraId="693A664C" w14:textId="77777777" w:rsidR="006206D7" w:rsidRPr="004D7023" w:rsidRDefault="006206D7" w:rsidP="006206D7">
      <w:pPr>
        <w:pStyle w:val="Sansinterligne"/>
        <w:rPr>
          <w:rFonts w:eastAsia="Times New Roman"/>
          <w:b/>
          <w:bCs/>
          <w:color w:val="000000"/>
          <w:sz w:val="28"/>
          <w:szCs w:val="32"/>
          <w:lang w:eastAsia="fr-FR"/>
        </w:rPr>
      </w:pPr>
      <w:r w:rsidRPr="004D7023">
        <w:rPr>
          <w:rFonts w:eastAsia="Times New Roman" w:cs="Arial"/>
          <w:b/>
          <w:bCs/>
          <w:sz w:val="28"/>
          <w:szCs w:val="28"/>
          <w:u w:val="single"/>
          <w:lang w:eastAsia="ar-SA"/>
        </w:rPr>
        <w:t xml:space="preserve">Partie </w:t>
      </w:r>
      <w:r>
        <w:rPr>
          <w:rFonts w:eastAsia="Times New Roman" w:cs="Arial"/>
          <w:b/>
          <w:bCs/>
          <w:sz w:val="28"/>
          <w:szCs w:val="28"/>
          <w:u w:val="single"/>
          <w:lang w:eastAsia="ar-SA"/>
        </w:rPr>
        <w:t>II</w:t>
      </w:r>
      <w:r w:rsidRPr="004D7023">
        <w:rPr>
          <w:rFonts w:eastAsia="Times New Roman" w:cs="Arial"/>
          <w:b/>
          <w:bCs/>
          <w:sz w:val="28"/>
          <w:szCs w:val="28"/>
          <w:u w:val="single"/>
          <w:lang w:eastAsia="ar-SA"/>
        </w:rPr>
        <w:t>I</w:t>
      </w:r>
      <w:r w:rsidRPr="004D7023">
        <w:rPr>
          <w:rFonts w:eastAsia="Times New Roman" w:cs="Arial"/>
          <w:b/>
          <w:bCs/>
          <w:sz w:val="28"/>
          <w:szCs w:val="28"/>
          <w:lang w:eastAsia="ar-SA"/>
        </w:rPr>
        <w:t xml:space="preserve"> : </w:t>
      </w:r>
      <w:r>
        <w:rPr>
          <w:rFonts w:eastAsia="Times New Roman" w:cs="Arial"/>
          <w:b/>
          <w:bCs/>
          <w:sz w:val="28"/>
          <w:szCs w:val="28"/>
          <w:lang w:eastAsia="ar-SA"/>
        </w:rPr>
        <w:t>Synthèse</w:t>
      </w:r>
      <w:r w:rsidRPr="004D7023">
        <w:rPr>
          <w:rFonts w:eastAsia="Times New Roman" w:cs="Arial"/>
          <w:b/>
          <w:bCs/>
          <w:sz w:val="28"/>
          <w:szCs w:val="28"/>
          <w:lang w:eastAsia="ar-SA"/>
        </w:rPr>
        <w:t>.</w:t>
      </w:r>
    </w:p>
    <w:p w14:paraId="007350C6" w14:textId="77777777" w:rsidR="006206D7" w:rsidRDefault="006206D7" w:rsidP="006206D7">
      <w:pPr>
        <w:pStyle w:val="Sansinterligne"/>
      </w:pPr>
    </w:p>
    <w:p w14:paraId="62EE6344" w14:textId="77777777" w:rsidR="006206D7" w:rsidRDefault="006206D7" w:rsidP="006206D7">
      <w:pPr>
        <w:pStyle w:val="Sansinterligne"/>
      </w:pPr>
      <w:r>
        <w:t>Différencier les conversions photothermique et photovoltaïque.</w:t>
      </w:r>
    </w:p>
    <w:p w14:paraId="6217EE11" w14:textId="77777777" w:rsidR="006206D7" w:rsidRDefault="006206D7" w:rsidP="00683165">
      <w:pPr>
        <w:pStyle w:val="Sansinterligne"/>
      </w:pPr>
    </w:p>
    <w:p w14:paraId="7127E1F7" w14:textId="5534809E" w:rsidR="006E7EA5" w:rsidRPr="006E7EA5" w:rsidRDefault="006E7EA5" w:rsidP="00683165">
      <w:pPr>
        <w:pStyle w:val="Sansinterligne"/>
        <w:rPr>
          <w:color w:val="FF0000"/>
        </w:rPr>
      </w:pPr>
      <w:r w:rsidRPr="006E7EA5">
        <w:rPr>
          <w:color w:val="FF0000"/>
        </w:rPr>
        <w:t xml:space="preserve">Ces deux conversions utilisent la même source, l’énergie lumineuse </w:t>
      </w:r>
      <w:r>
        <w:rPr>
          <w:color w:val="FF0000"/>
        </w:rPr>
        <w:t xml:space="preserve">quoi est une énergie renouvelable. </w:t>
      </w:r>
      <w:r w:rsidRPr="006E7EA5">
        <w:rPr>
          <w:color w:val="FF0000"/>
        </w:rPr>
        <w:t>mais pour la conversion photothermique, elle est convertie en énergie thermique alors que pour la conversion photovoltaïque, en énergie électrique.</w:t>
      </w:r>
    </w:p>
    <w:p w14:paraId="7BC10729" w14:textId="584ED088" w:rsidR="006E7EA5" w:rsidRDefault="006E7EA5" w:rsidP="00683165">
      <w:pPr>
        <w:pStyle w:val="Sansinterligne"/>
      </w:pPr>
      <w:r w:rsidRPr="006E7EA5">
        <w:rPr>
          <w:color w:val="FF0000"/>
        </w:rPr>
        <w:t>La première possède un rendement correct, la seconde un rendement faible</w:t>
      </w:r>
      <w:r>
        <w:t>.</w:t>
      </w:r>
    </w:p>
    <w:p w14:paraId="1E659374" w14:textId="5F47FFCB" w:rsidR="00F769AA" w:rsidRPr="00F769AA" w:rsidRDefault="00F769AA" w:rsidP="00683165">
      <w:pPr>
        <w:pStyle w:val="Sansinterligne"/>
        <w:rPr>
          <w:color w:val="FF0000"/>
        </w:rPr>
      </w:pPr>
      <w:r w:rsidRPr="00F769AA">
        <w:rPr>
          <w:color w:val="FF0000"/>
        </w:rPr>
        <w:t>On peut penser que associer ces deux modes de conversion peut être envisageable.</w:t>
      </w:r>
    </w:p>
    <w:sectPr w:rsidR="00F769AA" w:rsidRPr="00F769AA" w:rsidSect="00C3252A">
      <w:headerReference w:type="default" r:id="rId12"/>
      <w:footerReference w:type="default" r:id="rId13"/>
      <w:pgSz w:w="11906" w:h="16838"/>
      <w:pgMar w:top="720" w:right="720" w:bottom="720" w:left="720"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AD0A5" w14:textId="77777777" w:rsidR="00C3252A" w:rsidRDefault="00C3252A" w:rsidP="006D024C">
      <w:pPr>
        <w:spacing w:after="0" w:line="240" w:lineRule="auto"/>
      </w:pPr>
      <w:r>
        <w:separator/>
      </w:r>
    </w:p>
  </w:endnote>
  <w:endnote w:type="continuationSeparator" w:id="0">
    <w:p w14:paraId="4FEADC8B" w14:textId="77777777" w:rsidR="00C3252A" w:rsidRDefault="00C3252A" w:rsidP="006D0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85"/>
      <w:gridCol w:w="9381"/>
    </w:tblGrid>
    <w:tr w:rsidR="00472205" w14:paraId="6805E680" w14:textId="77777777">
      <w:tc>
        <w:tcPr>
          <w:tcW w:w="918" w:type="dxa"/>
        </w:tcPr>
        <w:p w14:paraId="536A271B" w14:textId="77777777" w:rsidR="00472205" w:rsidRDefault="002B2FA0">
          <w:pPr>
            <w:pStyle w:val="Pieddepage"/>
            <w:jc w:val="right"/>
            <w:rPr>
              <w:b/>
              <w:bCs/>
              <w:color w:val="4F81BD" w:themeColor="accent1"/>
              <w:sz w:val="32"/>
              <w:szCs w:val="32"/>
            </w:rPr>
          </w:pPr>
          <w:r>
            <w:rPr>
              <w:szCs w:val="21"/>
            </w:rPr>
            <w:fldChar w:fldCharType="begin"/>
          </w:r>
          <w:r w:rsidR="00472205">
            <w:instrText>PAGE   \* MERGEFORMAT</w:instrText>
          </w:r>
          <w:r>
            <w:rPr>
              <w:szCs w:val="21"/>
            </w:rPr>
            <w:fldChar w:fldCharType="separate"/>
          </w:r>
          <w:r w:rsidR="00CD2134" w:rsidRPr="00CD2134">
            <w:rPr>
              <w:b/>
              <w:bCs/>
              <w:noProof/>
              <w:color w:val="4F81BD" w:themeColor="accent1"/>
              <w:sz w:val="32"/>
              <w:szCs w:val="32"/>
            </w:rPr>
            <w:t>4</w:t>
          </w:r>
          <w:r>
            <w:rPr>
              <w:b/>
              <w:bCs/>
              <w:color w:val="4F81BD" w:themeColor="accent1"/>
              <w:sz w:val="32"/>
              <w:szCs w:val="32"/>
            </w:rPr>
            <w:fldChar w:fldCharType="end"/>
          </w:r>
        </w:p>
      </w:tc>
      <w:sdt>
        <w:sdtPr>
          <w:alias w:val="Titre"/>
          <w:id w:val="-1821026992"/>
          <w:placeholder>
            <w:docPart w:val="258194ADFD2A4373A844F50CCA74266D"/>
          </w:placeholder>
          <w:dataBinding w:prefixMappings="xmlns:ns0='http://schemas.openxmlformats.org/package/2006/metadata/core-properties' xmlns:ns1='http://purl.org/dc/elements/1.1/'" w:xpath="/ns0:coreProperties[1]/ns1:title[1]" w:storeItemID="{6C3C8BC8-F283-45AE-878A-BAB7291924A1}"/>
          <w:text/>
        </w:sdtPr>
        <w:sdtContent>
          <w:tc>
            <w:tcPr>
              <w:tcW w:w="7938" w:type="dxa"/>
            </w:tcPr>
            <w:p w14:paraId="2A6B0E07" w14:textId="230319E9" w:rsidR="00472205" w:rsidRDefault="006206D7" w:rsidP="003D485E">
              <w:pPr>
                <w:pStyle w:val="Pieddepage"/>
              </w:pPr>
              <w:r>
                <w:t>Conversions photovoltaïque et thermique correction</w:t>
              </w:r>
            </w:p>
          </w:tc>
        </w:sdtContent>
      </w:sdt>
    </w:tr>
  </w:tbl>
  <w:p w14:paraId="4568B309" w14:textId="77777777" w:rsidR="00472205" w:rsidRDefault="0047220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C0A3" w14:textId="77777777" w:rsidR="00C3252A" w:rsidRDefault="00C3252A" w:rsidP="006D024C">
      <w:pPr>
        <w:spacing w:after="0" w:line="240" w:lineRule="auto"/>
      </w:pPr>
      <w:r>
        <w:separator/>
      </w:r>
    </w:p>
  </w:footnote>
  <w:footnote w:type="continuationSeparator" w:id="0">
    <w:p w14:paraId="7D71CBDA" w14:textId="77777777" w:rsidR="00C3252A" w:rsidRDefault="00C3252A" w:rsidP="006D0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02"/>
      <w:gridCol w:w="1664"/>
    </w:tblGrid>
    <w:tr w:rsidR="006D024C" w14:paraId="592A019C" w14:textId="77777777">
      <w:trPr>
        <w:trHeight w:val="288"/>
      </w:trPr>
      <w:sdt>
        <w:sdtPr>
          <w:rPr>
            <w:rFonts w:asciiTheme="majorHAnsi" w:eastAsiaTheme="majorEastAsia" w:hAnsiTheme="majorHAnsi" w:cstheme="majorBidi"/>
            <w:sz w:val="36"/>
            <w:szCs w:val="36"/>
          </w:rPr>
          <w:alias w:val="Titre"/>
          <w:id w:val="77761602"/>
          <w:placeholder>
            <w:docPart w:val="F0B51CC59B65455AB1DECFF37C4C0641"/>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14:paraId="36EE4B9C" w14:textId="4EC7336C" w:rsidR="006D024C" w:rsidRDefault="006206D7" w:rsidP="003D485E">
              <w:pPr>
                <w:pStyle w:val="En-tte"/>
                <w:jc w:val="right"/>
                <w:rPr>
                  <w:rFonts w:asciiTheme="majorHAnsi" w:eastAsiaTheme="majorEastAsia" w:hAnsiTheme="majorHAnsi" w:cstheme="majorBidi"/>
                  <w:sz w:val="36"/>
                  <w:szCs w:val="36"/>
                </w:rPr>
              </w:pPr>
              <w:r w:rsidRPr="00521711">
                <w:rPr>
                  <w:rFonts w:asciiTheme="majorHAnsi" w:eastAsiaTheme="majorEastAsia" w:hAnsiTheme="majorHAnsi" w:cstheme="majorBidi"/>
                  <w:sz w:val="36"/>
                  <w:szCs w:val="36"/>
                </w:rPr>
                <w:t>Conversions photovoltaïque et thermique</w:t>
              </w:r>
              <w:r>
                <w:rPr>
                  <w:rFonts w:asciiTheme="majorHAnsi" w:eastAsiaTheme="majorEastAsia" w:hAnsiTheme="majorHAnsi" w:cstheme="majorBidi"/>
                  <w:sz w:val="36"/>
                  <w:szCs w:val="36"/>
                </w:rPr>
                <w:t xml:space="preserve"> correction</w:t>
              </w:r>
            </w:p>
          </w:tc>
        </w:sdtContent>
      </w:sdt>
      <w:sdt>
        <w:sdtPr>
          <w:rPr>
            <w:rFonts w:asciiTheme="majorHAnsi" w:eastAsiaTheme="majorEastAsia" w:hAnsiTheme="majorHAnsi" w:cstheme="majorBidi"/>
            <w:b/>
            <w:bCs/>
            <w:color w:val="4F81BD" w:themeColor="accent1"/>
            <w:sz w:val="36"/>
            <w:szCs w:val="36"/>
          </w:rPr>
          <w:alias w:val="Année"/>
          <w:id w:val="77761609"/>
          <w:placeholder>
            <w:docPart w:val="74B48D79DAD343439A55316B46F9CC70"/>
          </w:placeholde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Content>
          <w:tc>
            <w:tcPr>
              <w:tcW w:w="1105" w:type="dxa"/>
            </w:tcPr>
            <w:p w14:paraId="6ED76AD3" w14:textId="05FDBE5E" w:rsidR="006D024C" w:rsidRDefault="005D3358" w:rsidP="00053394">
              <w:pPr>
                <w:pStyle w:val="En-tte"/>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rPr>
                <w:t>T</w:t>
              </w:r>
              <w:r w:rsidR="00053394">
                <w:rPr>
                  <w:rFonts w:asciiTheme="majorHAnsi" w:eastAsiaTheme="majorEastAsia" w:hAnsiTheme="majorHAnsi" w:cstheme="majorBidi"/>
                  <w:b/>
                  <w:bCs/>
                  <w:color w:val="4F81BD" w:themeColor="accent1"/>
                  <w:sz w:val="36"/>
                  <w:szCs w:val="36"/>
                </w:rPr>
                <w:t>S</w:t>
              </w:r>
              <w:r w:rsidR="006206D7">
                <w:rPr>
                  <w:rFonts w:asciiTheme="majorHAnsi" w:eastAsiaTheme="majorEastAsia" w:hAnsiTheme="majorHAnsi" w:cstheme="majorBidi"/>
                  <w:b/>
                  <w:bCs/>
                  <w:color w:val="4F81BD" w:themeColor="accent1"/>
                  <w:sz w:val="36"/>
                  <w:szCs w:val="36"/>
                </w:rPr>
                <w:t>TI2D</w:t>
              </w:r>
            </w:p>
          </w:tc>
        </w:sdtContent>
      </w:sdt>
    </w:tr>
  </w:tbl>
  <w:p w14:paraId="3B8C994F" w14:textId="77777777" w:rsidR="006D024C" w:rsidRDefault="006D02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2227B"/>
    <w:multiLevelType w:val="hybridMultilevel"/>
    <w:tmpl w:val="E398E2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7BF49E0"/>
    <w:multiLevelType w:val="hybridMultilevel"/>
    <w:tmpl w:val="A76EB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E652AE"/>
    <w:multiLevelType w:val="hybridMultilevel"/>
    <w:tmpl w:val="6CCEA78E"/>
    <w:lvl w:ilvl="0" w:tplc="79C2830A">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B5C062C"/>
    <w:multiLevelType w:val="hybridMultilevel"/>
    <w:tmpl w:val="068ED652"/>
    <w:lvl w:ilvl="0" w:tplc="040C0001">
      <w:start w:val="1"/>
      <w:numFmt w:val="bullet"/>
      <w:lvlText w:val=""/>
      <w:lvlJc w:val="left"/>
      <w:pPr>
        <w:ind w:left="720" w:hanging="360"/>
      </w:pPr>
      <w:rPr>
        <w:rFonts w:ascii="Symbol" w:hAnsi="Symbol" w:hint="default"/>
      </w:rPr>
    </w:lvl>
    <w:lvl w:ilvl="1" w:tplc="79C2830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B61FC2"/>
    <w:multiLevelType w:val="hybridMultilevel"/>
    <w:tmpl w:val="0D7A87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B74614"/>
    <w:multiLevelType w:val="hybridMultilevel"/>
    <w:tmpl w:val="0D76C9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4914600"/>
    <w:multiLevelType w:val="hybridMultilevel"/>
    <w:tmpl w:val="832CB2D2"/>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14ED77A2"/>
    <w:multiLevelType w:val="hybridMultilevel"/>
    <w:tmpl w:val="CA781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0A7F03"/>
    <w:multiLevelType w:val="hybridMultilevel"/>
    <w:tmpl w:val="E0607C16"/>
    <w:lvl w:ilvl="0" w:tplc="040C0001">
      <w:start w:val="1"/>
      <w:numFmt w:val="bullet"/>
      <w:lvlText w:val=""/>
      <w:lvlJc w:val="left"/>
      <w:pPr>
        <w:ind w:left="360" w:hanging="360"/>
      </w:pPr>
      <w:rPr>
        <w:rFonts w:ascii="Symbol" w:hAnsi="Symbol" w:hint="default"/>
      </w:rPr>
    </w:lvl>
    <w:lvl w:ilvl="1" w:tplc="79C2830A">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10F7108"/>
    <w:multiLevelType w:val="hybridMultilevel"/>
    <w:tmpl w:val="375E8818"/>
    <w:lvl w:ilvl="0" w:tplc="040C0001">
      <w:start w:val="1"/>
      <w:numFmt w:val="bullet"/>
      <w:lvlText w:val=""/>
      <w:lvlJc w:val="left"/>
      <w:pPr>
        <w:ind w:left="720" w:hanging="360"/>
      </w:pPr>
      <w:rPr>
        <w:rFonts w:ascii="Symbol" w:hAnsi="Symbol" w:hint="default"/>
      </w:rPr>
    </w:lvl>
    <w:lvl w:ilvl="1" w:tplc="79C2830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E42E6"/>
    <w:multiLevelType w:val="hybridMultilevel"/>
    <w:tmpl w:val="69B81BB0"/>
    <w:lvl w:ilvl="0" w:tplc="7D686118">
      <w:start w:val="1"/>
      <w:numFmt w:val="upperRoman"/>
      <w:pStyle w:val="Titre2"/>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0B66187"/>
    <w:multiLevelType w:val="hybridMultilevel"/>
    <w:tmpl w:val="929620B2"/>
    <w:lvl w:ilvl="0" w:tplc="79C2830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FC32AF"/>
    <w:multiLevelType w:val="hybridMultilevel"/>
    <w:tmpl w:val="3D9E49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5534EA"/>
    <w:multiLevelType w:val="hybridMultilevel"/>
    <w:tmpl w:val="75FA996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A8D0524"/>
    <w:multiLevelType w:val="hybridMultilevel"/>
    <w:tmpl w:val="05A614D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28E0C9D"/>
    <w:multiLevelType w:val="hybridMultilevel"/>
    <w:tmpl w:val="4DCE2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944A2B"/>
    <w:multiLevelType w:val="hybridMultilevel"/>
    <w:tmpl w:val="53F2F19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C2F7580"/>
    <w:multiLevelType w:val="hybridMultilevel"/>
    <w:tmpl w:val="E2F8E9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9171396"/>
    <w:multiLevelType w:val="hybridMultilevel"/>
    <w:tmpl w:val="2EACCF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242D7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187DEE"/>
    <w:multiLevelType w:val="hybridMultilevel"/>
    <w:tmpl w:val="B5DEB3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233935"/>
    <w:multiLevelType w:val="hybridMultilevel"/>
    <w:tmpl w:val="2E5254F6"/>
    <w:lvl w:ilvl="0" w:tplc="040C000F">
      <w:start w:val="1"/>
      <w:numFmt w:val="decimal"/>
      <w:lvlText w:val="%1."/>
      <w:lvlJc w:val="left"/>
      <w:pPr>
        <w:ind w:left="360" w:hanging="360"/>
      </w:pPr>
    </w:lvl>
    <w:lvl w:ilvl="1" w:tplc="D1B4A546">
      <w:start w:val="1"/>
      <w:numFmt w:val="bullet"/>
      <w:lvlText w:val="-"/>
      <w:lvlJc w:val="left"/>
      <w:pPr>
        <w:ind w:left="1080" w:hanging="360"/>
      </w:pPr>
      <w:rPr>
        <w:rFonts w:ascii="Franklin Gothic Book" w:hAnsi="Franklin Gothic Book"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73FF4BB4"/>
    <w:multiLevelType w:val="hybridMultilevel"/>
    <w:tmpl w:val="E4066C10"/>
    <w:lvl w:ilvl="0" w:tplc="79C2830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CD574A"/>
    <w:multiLevelType w:val="hybridMultilevel"/>
    <w:tmpl w:val="E168DE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9742CCD"/>
    <w:multiLevelType w:val="multilevel"/>
    <w:tmpl w:val="D9BE0902"/>
    <w:lvl w:ilvl="0">
      <w:start w:val="1"/>
      <w:numFmt w:val="upperRoman"/>
      <w:pStyle w:val="TitreI"/>
      <w:lvlText w:val="%1)"/>
      <w:lvlJc w:val="left"/>
      <w:pPr>
        <w:tabs>
          <w:tab w:val="num" w:pos="357"/>
        </w:tabs>
        <w:ind w:left="360" w:hanging="360"/>
      </w:pPr>
      <w:rPr>
        <w:rFonts w:ascii="Times New Roman" w:hAnsi="Times New Roman" w:hint="default"/>
        <w:b/>
        <w:i w:val="0"/>
        <w:color w:val="FF0000"/>
        <w:sz w:val="28"/>
        <w:szCs w:val="28"/>
        <w:u w:val="none" w:color="FF0000"/>
      </w:rPr>
    </w:lvl>
    <w:lvl w:ilvl="1">
      <w:start w:val="1"/>
      <w:numFmt w:val="decimal"/>
      <w:lvlText w:val="%2)"/>
      <w:lvlJc w:val="left"/>
      <w:pPr>
        <w:tabs>
          <w:tab w:val="num" w:pos="720"/>
        </w:tabs>
        <w:ind w:left="720" w:hanging="360"/>
      </w:pPr>
      <w:rPr>
        <w:rFonts w:hint="default"/>
        <w:b/>
        <w:i w:val="0"/>
        <w:sz w:val="24"/>
        <w:u w:val="single"/>
      </w:rPr>
    </w:lvl>
    <w:lvl w:ilvl="2">
      <w:start w:val="1"/>
      <w:numFmt w:val="lowerLetter"/>
      <w:pStyle w:val="titre3"/>
      <w:lvlText w:val="%3)"/>
      <w:lvlJc w:val="left"/>
      <w:pPr>
        <w:tabs>
          <w:tab w:val="num" w:pos="1080"/>
        </w:tabs>
        <w:ind w:left="1080" w:hanging="360"/>
      </w:pPr>
      <w:rPr>
        <w:rFonts w:hint="default"/>
        <w:b/>
        <w:i w:val="0"/>
        <w:sz w:val="24"/>
        <w:u w:val="single"/>
      </w:rPr>
    </w:lvl>
    <w:lvl w:ilvl="3">
      <w:start w:val="1"/>
      <w:numFmt w:val="lowerRoman"/>
      <w:lvlText w:val="%4"/>
      <w:lvlJc w:val="left"/>
      <w:pPr>
        <w:tabs>
          <w:tab w:val="num" w:pos="1800"/>
        </w:tabs>
        <w:ind w:left="1440" w:hanging="360"/>
      </w:pPr>
      <w:rPr>
        <w:rFonts w:hint="default"/>
        <w:sz w:val="24"/>
        <w:u w:val="singl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A2D59D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F7A48C6"/>
    <w:multiLevelType w:val="hybridMultilevel"/>
    <w:tmpl w:val="38825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1176904">
    <w:abstractNumId w:val="10"/>
  </w:num>
  <w:num w:numId="2" w16cid:durableId="441456304">
    <w:abstractNumId w:val="24"/>
  </w:num>
  <w:num w:numId="3" w16cid:durableId="488207889">
    <w:abstractNumId w:val="1"/>
  </w:num>
  <w:num w:numId="4" w16cid:durableId="1826160644">
    <w:abstractNumId w:val="8"/>
  </w:num>
  <w:num w:numId="5" w16cid:durableId="956713679">
    <w:abstractNumId w:val="4"/>
  </w:num>
  <w:num w:numId="6" w16cid:durableId="1679888075">
    <w:abstractNumId w:val="17"/>
  </w:num>
  <w:num w:numId="7" w16cid:durableId="1173253395">
    <w:abstractNumId w:val="26"/>
  </w:num>
  <w:num w:numId="8" w16cid:durableId="2113276632">
    <w:abstractNumId w:val="9"/>
  </w:num>
  <w:num w:numId="9" w16cid:durableId="1948805139">
    <w:abstractNumId w:val="3"/>
  </w:num>
  <w:num w:numId="10" w16cid:durableId="482502011">
    <w:abstractNumId w:val="2"/>
  </w:num>
  <w:num w:numId="11" w16cid:durableId="2046637569">
    <w:abstractNumId w:val="13"/>
  </w:num>
  <w:num w:numId="12" w16cid:durableId="807362495">
    <w:abstractNumId w:val="23"/>
  </w:num>
  <w:num w:numId="13" w16cid:durableId="904418805">
    <w:abstractNumId w:val="15"/>
  </w:num>
  <w:num w:numId="14" w16cid:durableId="1984504090">
    <w:abstractNumId w:val="16"/>
  </w:num>
  <w:num w:numId="15" w16cid:durableId="621501871">
    <w:abstractNumId w:val="6"/>
  </w:num>
  <w:num w:numId="16" w16cid:durableId="551238256">
    <w:abstractNumId w:val="7"/>
  </w:num>
  <w:num w:numId="17" w16cid:durableId="1182205739">
    <w:abstractNumId w:val="12"/>
  </w:num>
  <w:num w:numId="18" w16cid:durableId="1285775214">
    <w:abstractNumId w:val="14"/>
  </w:num>
  <w:num w:numId="19" w16cid:durableId="723145089">
    <w:abstractNumId w:val="5"/>
  </w:num>
  <w:num w:numId="20" w16cid:durableId="10044353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7054646">
    <w:abstractNumId w:val="11"/>
  </w:num>
  <w:num w:numId="22" w16cid:durableId="141578563">
    <w:abstractNumId w:val="19"/>
  </w:num>
  <w:num w:numId="23" w16cid:durableId="1354770434">
    <w:abstractNumId w:val="25"/>
  </w:num>
  <w:num w:numId="24" w16cid:durableId="1989091154">
    <w:abstractNumId w:val="0"/>
  </w:num>
  <w:num w:numId="25" w16cid:durableId="987593917">
    <w:abstractNumId w:val="18"/>
  </w:num>
  <w:num w:numId="26" w16cid:durableId="1929071349">
    <w:abstractNumId w:val="22"/>
  </w:num>
  <w:num w:numId="27" w16cid:durableId="56278906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97D"/>
    <w:rsid w:val="0000332D"/>
    <w:rsid w:val="000112C4"/>
    <w:rsid w:val="00037ADA"/>
    <w:rsid w:val="00041ABB"/>
    <w:rsid w:val="0004389A"/>
    <w:rsid w:val="00051154"/>
    <w:rsid w:val="00053394"/>
    <w:rsid w:val="00066DA2"/>
    <w:rsid w:val="0007022A"/>
    <w:rsid w:val="000702E8"/>
    <w:rsid w:val="000728A8"/>
    <w:rsid w:val="00075458"/>
    <w:rsid w:val="00093B01"/>
    <w:rsid w:val="000A1A86"/>
    <w:rsid w:val="000A397F"/>
    <w:rsid w:val="000A3E94"/>
    <w:rsid w:val="000B6128"/>
    <w:rsid w:val="000B74C9"/>
    <w:rsid w:val="000B7A6A"/>
    <w:rsid w:val="000C3046"/>
    <w:rsid w:val="000D169F"/>
    <w:rsid w:val="000E192A"/>
    <w:rsid w:val="000E51B6"/>
    <w:rsid w:val="000F34BC"/>
    <w:rsid w:val="000F4558"/>
    <w:rsid w:val="00101EAF"/>
    <w:rsid w:val="0010260F"/>
    <w:rsid w:val="00106FFB"/>
    <w:rsid w:val="001101D3"/>
    <w:rsid w:val="001154EB"/>
    <w:rsid w:val="001343F1"/>
    <w:rsid w:val="00140D0D"/>
    <w:rsid w:val="001559B4"/>
    <w:rsid w:val="00167BC9"/>
    <w:rsid w:val="00175CA3"/>
    <w:rsid w:val="0017682B"/>
    <w:rsid w:val="00180A6B"/>
    <w:rsid w:val="00194686"/>
    <w:rsid w:val="001B1120"/>
    <w:rsid w:val="001B2A9B"/>
    <w:rsid w:val="001C28EE"/>
    <w:rsid w:val="001C744C"/>
    <w:rsid w:val="001E14DC"/>
    <w:rsid w:val="001F1568"/>
    <w:rsid w:val="001F3247"/>
    <w:rsid w:val="001F761D"/>
    <w:rsid w:val="002022D0"/>
    <w:rsid w:val="002068B6"/>
    <w:rsid w:val="00210EB0"/>
    <w:rsid w:val="00216EA8"/>
    <w:rsid w:val="002206F9"/>
    <w:rsid w:val="00220CDD"/>
    <w:rsid w:val="00226B09"/>
    <w:rsid w:val="00226EDF"/>
    <w:rsid w:val="00227001"/>
    <w:rsid w:val="002313D4"/>
    <w:rsid w:val="00236FFB"/>
    <w:rsid w:val="002441D3"/>
    <w:rsid w:val="00251A6B"/>
    <w:rsid w:val="00262644"/>
    <w:rsid w:val="00262F69"/>
    <w:rsid w:val="00263DBF"/>
    <w:rsid w:val="00266D2B"/>
    <w:rsid w:val="00267BD2"/>
    <w:rsid w:val="0027152C"/>
    <w:rsid w:val="00274AC1"/>
    <w:rsid w:val="00275068"/>
    <w:rsid w:val="00281726"/>
    <w:rsid w:val="00291767"/>
    <w:rsid w:val="002A3CB0"/>
    <w:rsid w:val="002A64D6"/>
    <w:rsid w:val="002B2FA0"/>
    <w:rsid w:val="002B6A18"/>
    <w:rsid w:val="002B75C1"/>
    <w:rsid w:val="002C5D07"/>
    <w:rsid w:val="002D077C"/>
    <w:rsid w:val="002D1270"/>
    <w:rsid w:val="002D3092"/>
    <w:rsid w:val="002D6D4D"/>
    <w:rsid w:val="002D7E4D"/>
    <w:rsid w:val="002E395B"/>
    <w:rsid w:val="002F05C8"/>
    <w:rsid w:val="002F38E9"/>
    <w:rsid w:val="002F7210"/>
    <w:rsid w:val="00303DE0"/>
    <w:rsid w:val="0031606D"/>
    <w:rsid w:val="003205C3"/>
    <w:rsid w:val="00322282"/>
    <w:rsid w:val="00324136"/>
    <w:rsid w:val="00327D23"/>
    <w:rsid w:val="00332607"/>
    <w:rsid w:val="0034115C"/>
    <w:rsid w:val="00347D56"/>
    <w:rsid w:val="00350558"/>
    <w:rsid w:val="00352785"/>
    <w:rsid w:val="0035290F"/>
    <w:rsid w:val="00362460"/>
    <w:rsid w:val="00385B71"/>
    <w:rsid w:val="0039199F"/>
    <w:rsid w:val="00391BFE"/>
    <w:rsid w:val="003945A8"/>
    <w:rsid w:val="003A2774"/>
    <w:rsid w:val="003A32A8"/>
    <w:rsid w:val="003A37B8"/>
    <w:rsid w:val="003A596C"/>
    <w:rsid w:val="003A5AC4"/>
    <w:rsid w:val="003B095B"/>
    <w:rsid w:val="003C3354"/>
    <w:rsid w:val="003D485E"/>
    <w:rsid w:val="003D5AE4"/>
    <w:rsid w:val="003E65F0"/>
    <w:rsid w:val="003F1B09"/>
    <w:rsid w:val="003F46BA"/>
    <w:rsid w:val="003F591A"/>
    <w:rsid w:val="004201FE"/>
    <w:rsid w:val="0042358C"/>
    <w:rsid w:val="00426D99"/>
    <w:rsid w:val="004303EF"/>
    <w:rsid w:val="0044078E"/>
    <w:rsid w:val="004520C3"/>
    <w:rsid w:val="00456279"/>
    <w:rsid w:val="00461B4E"/>
    <w:rsid w:val="004648EA"/>
    <w:rsid w:val="00472205"/>
    <w:rsid w:val="00472216"/>
    <w:rsid w:val="004742DD"/>
    <w:rsid w:val="00481FA3"/>
    <w:rsid w:val="004A1A62"/>
    <w:rsid w:val="004B07E8"/>
    <w:rsid w:val="004C1C2B"/>
    <w:rsid w:val="004C770E"/>
    <w:rsid w:val="004D16C9"/>
    <w:rsid w:val="004D1D6D"/>
    <w:rsid w:val="004D36F5"/>
    <w:rsid w:val="004D4FC2"/>
    <w:rsid w:val="004E1DC0"/>
    <w:rsid w:val="004E6DBE"/>
    <w:rsid w:val="004E7067"/>
    <w:rsid w:val="004E7AEA"/>
    <w:rsid w:val="004F49F0"/>
    <w:rsid w:val="005147F7"/>
    <w:rsid w:val="00515507"/>
    <w:rsid w:val="005305F7"/>
    <w:rsid w:val="00536F7D"/>
    <w:rsid w:val="0054080F"/>
    <w:rsid w:val="00542C96"/>
    <w:rsid w:val="00554317"/>
    <w:rsid w:val="005579A3"/>
    <w:rsid w:val="005706C8"/>
    <w:rsid w:val="00595D3A"/>
    <w:rsid w:val="005A6C7C"/>
    <w:rsid w:val="005A72D3"/>
    <w:rsid w:val="005A7464"/>
    <w:rsid w:val="005B3EB7"/>
    <w:rsid w:val="005B7745"/>
    <w:rsid w:val="005C3272"/>
    <w:rsid w:val="005C33F4"/>
    <w:rsid w:val="005C37FB"/>
    <w:rsid w:val="005D0D85"/>
    <w:rsid w:val="005D2E6A"/>
    <w:rsid w:val="005D3358"/>
    <w:rsid w:val="005E7193"/>
    <w:rsid w:val="005F4F5D"/>
    <w:rsid w:val="0060445F"/>
    <w:rsid w:val="006206D7"/>
    <w:rsid w:val="0063206A"/>
    <w:rsid w:val="006476C3"/>
    <w:rsid w:val="0065165F"/>
    <w:rsid w:val="0065406B"/>
    <w:rsid w:val="00654737"/>
    <w:rsid w:val="0065539B"/>
    <w:rsid w:val="00655C54"/>
    <w:rsid w:val="006633B2"/>
    <w:rsid w:val="00664CDB"/>
    <w:rsid w:val="00670746"/>
    <w:rsid w:val="00673A27"/>
    <w:rsid w:val="00675222"/>
    <w:rsid w:val="00683165"/>
    <w:rsid w:val="00692D88"/>
    <w:rsid w:val="006A534C"/>
    <w:rsid w:val="006A690F"/>
    <w:rsid w:val="006C11BC"/>
    <w:rsid w:val="006C5EC9"/>
    <w:rsid w:val="006C6A50"/>
    <w:rsid w:val="006D024C"/>
    <w:rsid w:val="006D49FC"/>
    <w:rsid w:val="006E2BAA"/>
    <w:rsid w:val="006E7EA5"/>
    <w:rsid w:val="006F43A2"/>
    <w:rsid w:val="00710772"/>
    <w:rsid w:val="00714D7F"/>
    <w:rsid w:val="007229B6"/>
    <w:rsid w:val="007276B6"/>
    <w:rsid w:val="00735751"/>
    <w:rsid w:val="007365B4"/>
    <w:rsid w:val="0074249E"/>
    <w:rsid w:val="0074640F"/>
    <w:rsid w:val="0074680D"/>
    <w:rsid w:val="00752CB0"/>
    <w:rsid w:val="007723C4"/>
    <w:rsid w:val="00772EB2"/>
    <w:rsid w:val="00773CA1"/>
    <w:rsid w:val="007966F7"/>
    <w:rsid w:val="007C1B75"/>
    <w:rsid w:val="007C2383"/>
    <w:rsid w:val="007C53F4"/>
    <w:rsid w:val="007D0F45"/>
    <w:rsid w:val="007D37CC"/>
    <w:rsid w:val="007E1A82"/>
    <w:rsid w:val="007E4B41"/>
    <w:rsid w:val="00800039"/>
    <w:rsid w:val="0080703B"/>
    <w:rsid w:val="0081421A"/>
    <w:rsid w:val="00815742"/>
    <w:rsid w:val="008227EA"/>
    <w:rsid w:val="00825AF6"/>
    <w:rsid w:val="008450A7"/>
    <w:rsid w:val="00846624"/>
    <w:rsid w:val="00852781"/>
    <w:rsid w:val="00857175"/>
    <w:rsid w:val="00870846"/>
    <w:rsid w:val="008774BA"/>
    <w:rsid w:val="00883458"/>
    <w:rsid w:val="00890976"/>
    <w:rsid w:val="008A0A69"/>
    <w:rsid w:val="008A4976"/>
    <w:rsid w:val="008A50B8"/>
    <w:rsid w:val="008A7D20"/>
    <w:rsid w:val="008C12E2"/>
    <w:rsid w:val="008C152B"/>
    <w:rsid w:val="008E3D42"/>
    <w:rsid w:val="008F0424"/>
    <w:rsid w:val="008F6578"/>
    <w:rsid w:val="00905685"/>
    <w:rsid w:val="00910987"/>
    <w:rsid w:val="00920F8E"/>
    <w:rsid w:val="00921E33"/>
    <w:rsid w:val="00927C6A"/>
    <w:rsid w:val="00930C4B"/>
    <w:rsid w:val="00940A58"/>
    <w:rsid w:val="00951705"/>
    <w:rsid w:val="00961504"/>
    <w:rsid w:val="00961E86"/>
    <w:rsid w:val="00970015"/>
    <w:rsid w:val="009730A3"/>
    <w:rsid w:val="00976A28"/>
    <w:rsid w:val="00976E84"/>
    <w:rsid w:val="009973D2"/>
    <w:rsid w:val="009A173F"/>
    <w:rsid w:val="009B254F"/>
    <w:rsid w:val="009B316B"/>
    <w:rsid w:val="009B4D16"/>
    <w:rsid w:val="009C1426"/>
    <w:rsid w:val="009D0376"/>
    <w:rsid w:val="009D3E59"/>
    <w:rsid w:val="009D5738"/>
    <w:rsid w:val="009E01FC"/>
    <w:rsid w:val="009E03C9"/>
    <w:rsid w:val="009E2617"/>
    <w:rsid w:val="009F5DB7"/>
    <w:rsid w:val="00A218C1"/>
    <w:rsid w:val="00A2227D"/>
    <w:rsid w:val="00A3041B"/>
    <w:rsid w:val="00A33AEF"/>
    <w:rsid w:val="00A34583"/>
    <w:rsid w:val="00A3563B"/>
    <w:rsid w:val="00A40243"/>
    <w:rsid w:val="00A62208"/>
    <w:rsid w:val="00A6441F"/>
    <w:rsid w:val="00A727B8"/>
    <w:rsid w:val="00A72AD5"/>
    <w:rsid w:val="00A74EE7"/>
    <w:rsid w:val="00A81FB2"/>
    <w:rsid w:val="00A83B20"/>
    <w:rsid w:val="00A85A35"/>
    <w:rsid w:val="00A905D8"/>
    <w:rsid w:val="00A943B2"/>
    <w:rsid w:val="00A958C5"/>
    <w:rsid w:val="00A95DAF"/>
    <w:rsid w:val="00A95E79"/>
    <w:rsid w:val="00A97DED"/>
    <w:rsid w:val="00AA0D33"/>
    <w:rsid w:val="00AA7183"/>
    <w:rsid w:val="00AA7870"/>
    <w:rsid w:val="00AC39C5"/>
    <w:rsid w:val="00AC699B"/>
    <w:rsid w:val="00AD2A4C"/>
    <w:rsid w:val="00AE1566"/>
    <w:rsid w:val="00B00AA6"/>
    <w:rsid w:val="00B13664"/>
    <w:rsid w:val="00B20294"/>
    <w:rsid w:val="00B20C09"/>
    <w:rsid w:val="00B213EB"/>
    <w:rsid w:val="00B26D4C"/>
    <w:rsid w:val="00B44CDD"/>
    <w:rsid w:val="00B5497D"/>
    <w:rsid w:val="00B55615"/>
    <w:rsid w:val="00B5640A"/>
    <w:rsid w:val="00B603CA"/>
    <w:rsid w:val="00B6442E"/>
    <w:rsid w:val="00B714F1"/>
    <w:rsid w:val="00B73B63"/>
    <w:rsid w:val="00B7477F"/>
    <w:rsid w:val="00B94351"/>
    <w:rsid w:val="00BA5B38"/>
    <w:rsid w:val="00BB0D16"/>
    <w:rsid w:val="00BB53B2"/>
    <w:rsid w:val="00BB60D8"/>
    <w:rsid w:val="00BC0B65"/>
    <w:rsid w:val="00BC488D"/>
    <w:rsid w:val="00BC6151"/>
    <w:rsid w:val="00BC7DF8"/>
    <w:rsid w:val="00BD223A"/>
    <w:rsid w:val="00BD4851"/>
    <w:rsid w:val="00BF2D98"/>
    <w:rsid w:val="00C05FEE"/>
    <w:rsid w:val="00C12C27"/>
    <w:rsid w:val="00C17101"/>
    <w:rsid w:val="00C3252A"/>
    <w:rsid w:val="00C34464"/>
    <w:rsid w:val="00C41400"/>
    <w:rsid w:val="00C41ACF"/>
    <w:rsid w:val="00C45807"/>
    <w:rsid w:val="00C54990"/>
    <w:rsid w:val="00C72580"/>
    <w:rsid w:val="00C819B2"/>
    <w:rsid w:val="00C93A7B"/>
    <w:rsid w:val="00CA4B87"/>
    <w:rsid w:val="00CA5CC7"/>
    <w:rsid w:val="00CA6853"/>
    <w:rsid w:val="00CB2144"/>
    <w:rsid w:val="00CB22A7"/>
    <w:rsid w:val="00CB2BD6"/>
    <w:rsid w:val="00CB60E2"/>
    <w:rsid w:val="00CB755B"/>
    <w:rsid w:val="00CC5B6B"/>
    <w:rsid w:val="00CC740B"/>
    <w:rsid w:val="00CD2134"/>
    <w:rsid w:val="00CD2942"/>
    <w:rsid w:val="00CE4F92"/>
    <w:rsid w:val="00CE5FF8"/>
    <w:rsid w:val="00CE7489"/>
    <w:rsid w:val="00CE75BC"/>
    <w:rsid w:val="00CF4652"/>
    <w:rsid w:val="00CF5025"/>
    <w:rsid w:val="00D035A3"/>
    <w:rsid w:val="00D04C3C"/>
    <w:rsid w:val="00D10771"/>
    <w:rsid w:val="00D11EBA"/>
    <w:rsid w:val="00D12C20"/>
    <w:rsid w:val="00D141D2"/>
    <w:rsid w:val="00D20776"/>
    <w:rsid w:val="00D2077E"/>
    <w:rsid w:val="00D23FFA"/>
    <w:rsid w:val="00D24D6F"/>
    <w:rsid w:val="00D339AB"/>
    <w:rsid w:val="00D36C06"/>
    <w:rsid w:val="00D41F0C"/>
    <w:rsid w:val="00D473D6"/>
    <w:rsid w:val="00D5469C"/>
    <w:rsid w:val="00D54A2D"/>
    <w:rsid w:val="00D6421C"/>
    <w:rsid w:val="00D67856"/>
    <w:rsid w:val="00D8403A"/>
    <w:rsid w:val="00D87423"/>
    <w:rsid w:val="00D93FDB"/>
    <w:rsid w:val="00D95C2E"/>
    <w:rsid w:val="00DA16FE"/>
    <w:rsid w:val="00DA53B5"/>
    <w:rsid w:val="00DA5B04"/>
    <w:rsid w:val="00DC06FC"/>
    <w:rsid w:val="00DC51C9"/>
    <w:rsid w:val="00DC53B3"/>
    <w:rsid w:val="00DC5FCB"/>
    <w:rsid w:val="00DC7721"/>
    <w:rsid w:val="00DD275E"/>
    <w:rsid w:val="00DE0113"/>
    <w:rsid w:val="00DE2932"/>
    <w:rsid w:val="00DE3E64"/>
    <w:rsid w:val="00DE4C02"/>
    <w:rsid w:val="00DE6D29"/>
    <w:rsid w:val="00DF0F81"/>
    <w:rsid w:val="00DF351A"/>
    <w:rsid w:val="00DF74E4"/>
    <w:rsid w:val="00DF7DD4"/>
    <w:rsid w:val="00E00198"/>
    <w:rsid w:val="00E00500"/>
    <w:rsid w:val="00E056D2"/>
    <w:rsid w:val="00E2612B"/>
    <w:rsid w:val="00E2677A"/>
    <w:rsid w:val="00E32DD1"/>
    <w:rsid w:val="00E33202"/>
    <w:rsid w:val="00E4542D"/>
    <w:rsid w:val="00E60A75"/>
    <w:rsid w:val="00E63524"/>
    <w:rsid w:val="00E70F5D"/>
    <w:rsid w:val="00E8111A"/>
    <w:rsid w:val="00EA760A"/>
    <w:rsid w:val="00EB5651"/>
    <w:rsid w:val="00EB6844"/>
    <w:rsid w:val="00EC1EC8"/>
    <w:rsid w:val="00ED0D5B"/>
    <w:rsid w:val="00ED493E"/>
    <w:rsid w:val="00ED7FBE"/>
    <w:rsid w:val="00ED7FFC"/>
    <w:rsid w:val="00EE6485"/>
    <w:rsid w:val="00EE6513"/>
    <w:rsid w:val="00F001CB"/>
    <w:rsid w:val="00F068B2"/>
    <w:rsid w:val="00F142CB"/>
    <w:rsid w:val="00F143E1"/>
    <w:rsid w:val="00F176CF"/>
    <w:rsid w:val="00F243B6"/>
    <w:rsid w:val="00F24DE9"/>
    <w:rsid w:val="00F3208F"/>
    <w:rsid w:val="00F34A06"/>
    <w:rsid w:val="00F5048F"/>
    <w:rsid w:val="00F52873"/>
    <w:rsid w:val="00F6581F"/>
    <w:rsid w:val="00F745F2"/>
    <w:rsid w:val="00F769AA"/>
    <w:rsid w:val="00F76E35"/>
    <w:rsid w:val="00F80C3D"/>
    <w:rsid w:val="00F849B0"/>
    <w:rsid w:val="00F96143"/>
    <w:rsid w:val="00F97482"/>
    <w:rsid w:val="00FA03B4"/>
    <w:rsid w:val="00FA3B68"/>
    <w:rsid w:val="00FB626D"/>
    <w:rsid w:val="00FB7168"/>
    <w:rsid w:val="00FB7A95"/>
    <w:rsid w:val="00FD3AA7"/>
    <w:rsid w:val="00FD49B3"/>
    <w:rsid w:val="00FE18D3"/>
    <w:rsid w:val="00FE5331"/>
    <w:rsid w:val="00FE6400"/>
    <w:rsid w:val="00FF305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D1118"/>
  <w15:docId w15:val="{76EAC102-6522-407F-BF14-86D86C05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394"/>
    <w:rPr>
      <w:rFonts w:ascii="Arial" w:hAnsi="Arial"/>
    </w:rPr>
  </w:style>
  <w:style w:type="paragraph" w:styleId="Titre2">
    <w:name w:val="heading 2"/>
    <w:aliases w:val="Titre 2 TP"/>
    <w:basedOn w:val="Normal"/>
    <w:next w:val="Normal"/>
    <w:link w:val="Titre2Car"/>
    <w:uiPriority w:val="9"/>
    <w:unhideWhenUsed/>
    <w:qFormat/>
    <w:rsid w:val="00852781"/>
    <w:pPr>
      <w:keepNext/>
      <w:keepLines/>
      <w:numPr>
        <w:numId w:val="1"/>
      </w:numPr>
      <w:spacing w:before="200" w:after="0"/>
      <w:outlineLvl w:val="1"/>
    </w:pPr>
    <w:rPr>
      <w:rFonts w:eastAsiaTheme="majorEastAsia" w:cstheme="majorBidi"/>
      <w:b/>
      <w:bCs/>
      <w:color w:val="000000" w:themeColor="text1"/>
      <w:sz w:val="26"/>
      <w:szCs w:val="26"/>
      <w:u w:val="single"/>
    </w:rPr>
  </w:style>
  <w:style w:type="paragraph" w:styleId="Titre30">
    <w:name w:val="heading 3"/>
    <w:basedOn w:val="Normal"/>
    <w:next w:val="Normal"/>
    <w:link w:val="Titre3Car"/>
    <w:uiPriority w:val="9"/>
    <w:unhideWhenUsed/>
    <w:qFormat/>
    <w:rsid w:val="00852781"/>
    <w:pPr>
      <w:keepNext/>
      <w:keepLines/>
      <w:spacing w:before="200" w:after="0"/>
      <w:outlineLvl w:val="2"/>
    </w:pPr>
    <w:rPr>
      <w:rFonts w:eastAsiaTheme="majorEastAsia" w:cstheme="majorBidi"/>
      <w:bCs/>
      <w:color w:val="000000" w:themeColor="text1"/>
      <w:sz w:val="24"/>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Car">
    <w:name w:val="Titre Car"/>
    <w:aliases w:val="Titre 3 TP Car"/>
    <w:basedOn w:val="Policepardfaut"/>
    <w:link w:val="Titre"/>
    <w:uiPriority w:val="10"/>
    <w:locked/>
    <w:rsid w:val="00BB53B2"/>
    <w:rPr>
      <w:rFonts w:ascii="Arial" w:eastAsiaTheme="majorEastAsia" w:hAnsi="Arial" w:cstheme="majorBidi"/>
      <w:i/>
      <w:spacing w:val="5"/>
      <w:kern w:val="28"/>
      <w:sz w:val="24"/>
      <w:szCs w:val="52"/>
      <w:u w:val="single"/>
    </w:rPr>
  </w:style>
  <w:style w:type="paragraph" w:styleId="Titre">
    <w:name w:val="Title"/>
    <w:aliases w:val="Titre 3 TP"/>
    <w:basedOn w:val="Normal"/>
    <w:next w:val="Normal"/>
    <w:link w:val="TitreCar"/>
    <w:uiPriority w:val="10"/>
    <w:qFormat/>
    <w:rsid w:val="00BB53B2"/>
    <w:pPr>
      <w:pBdr>
        <w:bottom w:val="single" w:sz="8" w:space="4" w:color="4F81BD" w:themeColor="accent1"/>
      </w:pBdr>
      <w:spacing w:after="300" w:line="240" w:lineRule="auto"/>
      <w:contextualSpacing/>
    </w:pPr>
    <w:rPr>
      <w:rFonts w:eastAsiaTheme="majorEastAsia" w:cstheme="majorBidi"/>
      <w:i/>
      <w:spacing w:val="5"/>
      <w:kern w:val="28"/>
      <w:sz w:val="24"/>
      <w:szCs w:val="52"/>
      <w:u w:val="single"/>
    </w:rPr>
  </w:style>
  <w:style w:type="character" w:customStyle="1" w:styleId="TitreCar1">
    <w:name w:val="Titre Car1"/>
    <w:basedOn w:val="Policepardfaut"/>
    <w:uiPriority w:val="10"/>
    <w:rsid w:val="00BB53B2"/>
    <w:rPr>
      <w:rFonts w:asciiTheme="majorHAnsi" w:eastAsiaTheme="majorEastAsia" w:hAnsiTheme="majorHAnsi" w:cstheme="majorBidi"/>
      <w:color w:val="17365D" w:themeColor="text2" w:themeShade="BF"/>
      <w:spacing w:val="5"/>
      <w:kern w:val="28"/>
      <w:sz w:val="52"/>
      <w:szCs w:val="52"/>
    </w:rPr>
  </w:style>
  <w:style w:type="paragraph" w:styleId="Sansinterligne">
    <w:name w:val="No Spacing"/>
    <w:link w:val="SansinterligneCar"/>
    <w:uiPriority w:val="1"/>
    <w:qFormat/>
    <w:rsid w:val="00BB53B2"/>
    <w:pPr>
      <w:spacing w:after="0" w:line="240" w:lineRule="auto"/>
    </w:pPr>
    <w:rPr>
      <w:rFonts w:ascii="Arial" w:hAnsi="Arial"/>
    </w:rPr>
  </w:style>
  <w:style w:type="paragraph" w:styleId="En-tte">
    <w:name w:val="header"/>
    <w:basedOn w:val="Normal"/>
    <w:link w:val="En-tteCar"/>
    <w:uiPriority w:val="99"/>
    <w:unhideWhenUsed/>
    <w:rsid w:val="006D024C"/>
    <w:pPr>
      <w:tabs>
        <w:tab w:val="center" w:pos="4536"/>
        <w:tab w:val="right" w:pos="9072"/>
      </w:tabs>
      <w:spacing w:after="0" w:line="240" w:lineRule="auto"/>
    </w:pPr>
  </w:style>
  <w:style w:type="character" w:customStyle="1" w:styleId="En-tteCar">
    <w:name w:val="En-tête Car"/>
    <w:basedOn w:val="Policepardfaut"/>
    <w:link w:val="En-tte"/>
    <w:uiPriority w:val="99"/>
    <w:rsid w:val="006D024C"/>
  </w:style>
  <w:style w:type="paragraph" w:styleId="Pieddepage">
    <w:name w:val="footer"/>
    <w:basedOn w:val="Normal"/>
    <w:link w:val="PieddepageCar"/>
    <w:uiPriority w:val="99"/>
    <w:unhideWhenUsed/>
    <w:rsid w:val="006D02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D024C"/>
  </w:style>
  <w:style w:type="paragraph" w:styleId="Textedebulles">
    <w:name w:val="Balloon Text"/>
    <w:basedOn w:val="Normal"/>
    <w:link w:val="TextedebullesCar"/>
    <w:uiPriority w:val="99"/>
    <w:semiHidden/>
    <w:unhideWhenUsed/>
    <w:rsid w:val="006D024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024C"/>
    <w:rPr>
      <w:rFonts w:ascii="Tahoma" w:hAnsi="Tahoma" w:cs="Tahoma"/>
      <w:sz w:val="16"/>
      <w:szCs w:val="16"/>
    </w:rPr>
  </w:style>
  <w:style w:type="paragraph" w:styleId="Paragraphedeliste">
    <w:name w:val="List Paragraph"/>
    <w:basedOn w:val="Normal"/>
    <w:uiPriority w:val="34"/>
    <w:qFormat/>
    <w:rsid w:val="00772EB2"/>
    <w:pPr>
      <w:ind w:left="720"/>
      <w:contextualSpacing/>
    </w:pPr>
  </w:style>
  <w:style w:type="character" w:styleId="Lienhypertexte">
    <w:name w:val="Hyperlink"/>
    <w:basedOn w:val="Policepardfaut"/>
    <w:uiPriority w:val="99"/>
    <w:unhideWhenUsed/>
    <w:rsid w:val="00E00500"/>
    <w:rPr>
      <w:color w:val="0000FF"/>
      <w:u w:val="single"/>
    </w:rPr>
  </w:style>
  <w:style w:type="table" w:styleId="Grilledutableau">
    <w:name w:val="Table Grid"/>
    <w:basedOn w:val="TableauNormal"/>
    <w:uiPriority w:val="59"/>
    <w:rsid w:val="00663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rsid w:val="00053394"/>
    <w:rPr>
      <w:rFonts w:ascii="Arial" w:hAnsi="Arial"/>
    </w:rPr>
  </w:style>
  <w:style w:type="character" w:customStyle="1" w:styleId="Titre2Car">
    <w:name w:val="Titre 2 Car"/>
    <w:aliases w:val="Titre 2 TP Car"/>
    <w:basedOn w:val="Policepardfaut"/>
    <w:link w:val="Titre2"/>
    <w:uiPriority w:val="9"/>
    <w:rsid w:val="00852781"/>
    <w:rPr>
      <w:rFonts w:ascii="Arial" w:eastAsiaTheme="majorEastAsia" w:hAnsi="Arial" w:cstheme="majorBidi"/>
      <w:b/>
      <w:bCs/>
      <w:color w:val="000000" w:themeColor="text1"/>
      <w:sz w:val="26"/>
      <w:szCs w:val="26"/>
      <w:u w:val="single"/>
    </w:rPr>
  </w:style>
  <w:style w:type="character" w:customStyle="1" w:styleId="Titre3Car">
    <w:name w:val="Titre 3 Car"/>
    <w:basedOn w:val="Policepardfaut"/>
    <w:link w:val="Titre30"/>
    <w:uiPriority w:val="9"/>
    <w:rsid w:val="00852781"/>
    <w:rPr>
      <w:rFonts w:ascii="Arial" w:eastAsiaTheme="majorEastAsia" w:hAnsi="Arial" w:cstheme="majorBidi"/>
      <w:bCs/>
      <w:color w:val="000000" w:themeColor="text1"/>
      <w:sz w:val="24"/>
      <w:u w:val="single"/>
    </w:rPr>
  </w:style>
  <w:style w:type="paragraph" w:customStyle="1" w:styleId="Standard">
    <w:name w:val="Standard"/>
    <w:rsid w:val="003D485E"/>
    <w:pPr>
      <w:suppressAutoHyphens/>
      <w:autoSpaceDN w:val="0"/>
      <w:spacing w:after="0" w:line="240" w:lineRule="auto"/>
      <w:textAlignment w:val="baseline"/>
    </w:pPr>
    <w:rPr>
      <w:rFonts w:ascii="Times New Roman" w:eastAsia="Times New Roman" w:hAnsi="Times New Roman" w:cs="Times New Roman"/>
      <w:kern w:val="3"/>
      <w:szCs w:val="20"/>
      <w:lang w:eastAsia="fr-FR"/>
    </w:rPr>
  </w:style>
  <w:style w:type="paragraph" w:styleId="NormalWeb">
    <w:name w:val="Normal (Web)"/>
    <w:basedOn w:val="Standard"/>
    <w:uiPriority w:val="99"/>
    <w:rsid w:val="003D485E"/>
    <w:pPr>
      <w:spacing w:before="280" w:after="280"/>
    </w:pPr>
    <w:rPr>
      <w:sz w:val="24"/>
      <w:szCs w:val="24"/>
    </w:rPr>
  </w:style>
  <w:style w:type="table" w:customStyle="1" w:styleId="Tramemoyenne21">
    <w:name w:val="Trame moyenne 21"/>
    <w:basedOn w:val="TableauNormal"/>
    <w:uiPriority w:val="64"/>
    <w:rsid w:val="003D485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mbrageclair1">
    <w:name w:val="Ombrage clair1"/>
    <w:basedOn w:val="TableauNormal"/>
    <w:uiPriority w:val="60"/>
    <w:rsid w:val="003D485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Textedelespacerserv">
    <w:name w:val="Placeholder Text"/>
    <w:basedOn w:val="Policepardfaut"/>
    <w:uiPriority w:val="99"/>
    <w:semiHidden/>
    <w:rsid w:val="00391BFE"/>
    <w:rPr>
      <w:color w:val="808080"/>
    </w:rPr>
  </w:style>
  <w:style w:type="character" w:customStyle="1" w:styleId="Mentionnonrsolue1">
    <w:name w:val="Mention non résolue1"/>
    <w:basedOn w:val="Policepardfaut"/>
    <w:uiPriority w:val="99"/>
    <w:semiHidden/>
    <w:unhideWhenUsed/>
    <w:rsid w:val="00D41F0C"/>
    <w:rPr>
      <w:color w:val="605E5C"/>
      <w:shd w:val="clear" w:color="auto" w:fill="E1DFDD"/>
    </w:rPr>
  </w:style>
  <w:style w:type="character" w:customStyle="1" w:styleId="fontstyle01">
    <w:name w:val="fontstyle01"/>
    <w:basedOn w:val="Policepardfaut"/>
    <w:rsid w:val="005D3358"/>
    <w:rPr>
      <w:rFonts w:ascii="Arial" w:hAnsi="Arial" w:cs="Arial" w:hint="default"/>
      <w:b w:val="0"/>
      <w:bCs w:val="0"/>
      <w:i/>
      <w:iCs/>
      <w:color w:val="000000"/>
      <w:sz w:val="22"/>
      <w:szCs w:val="22"/>
    </w:rPr>
  </w:style>
  <w:style w:type="character" w:customStyle="1" w:styleId="fontstyle21">
    <w:name w:val="fontstyle21"/>
    <w:basedOn w:val="Policepardfaut"/>
    <w:rsid w:val="005D3358"/>
    <w:rPr>
      <w:rFonts w:ascii="Arial" w:hAnsi="Arial" w:cs="Arial" w:hint="default"/>
      <w:b/>
      <w:bCs/>
      <w:i w:val="0"/>
      <w:iCs w:val="0"/>
      <w:color w:val="000000"/>
      <w:sz w:val="22"/>
      <w:szCs w:val="22"/>
    </w:rPr>
  </w:style>
  <w:style w:type="character" w:customStyle="1" w:styleId="fontstyle31">
    <w:name w:val="fontstyle31"/>
    <w:basedOn w:val="Policepardfaut"/>
    <w:rsid w:val="005D3358"/>
    <w:rPr>
      <w:rFonts w:ascii="Arial" w:hAnsi="Arial" w:cs="Arial" w:hint="default"/>
      <w:b w:val="0"/>
      <w:bCs w:val="0"/>
      <w:i w:val="0"/>
      <w:iCs w:val="0"/>
      <w:color w:val="000000"/>
      <w:sz w:val="22"/>
      <w:szCs w:val="22"/>
    </w:rPr>
  </w:style>
  <w:style w:type="character" w:styleId="lev">
    <w:name w:val="Strong"/>
    <w:basedOn w:val="Policepardfaut"/>
    <w:uiPriority w:val="22"/>
    <w:qFormat/>
    <w:rsid w:val="00800039"/>
    <w:rPr>
      <w:b/>
      <w:bCs/>
    </w:rPr>
  </w:style>
  <w:style w:type="paragraph" w:customStyle="1" w:styleId="TitreI">
    <w:name w:val="Titre I"/>
    <w:basedOn w:val="Normal"/>
    <w:qFormat/>
    <w:rsid w:val="008F6578"/>
    <w:pPr>
      <w:keepNext/>
      <w:numPr>
        <w:numId w:val="2"/>
      </w:numPr>
      <w:spacing w:before="240" w:after="60" w:line="240" w:lineRule="auto"/>
      <w:outlineLvl w:val="0"/>
    </w:pPr>
    <w:rPr>
      <w:rFonts w:eastAsia="SimSun" w:cs="Times New Roman"/>
      <w:b/>
      <w:bCs/>
      <w:color w:val="FF0000"/>
      <w:kern w:val="32"/>
      <w:sz w:val="28"/>
      <w:szCs w:val="32"/>
      <w:u w:val="single"/>
      <w:lang w:eastAsia="zh-CN"/>
    </w:rPr>
  </w:style>
  <w:style w:type="paragraph" w:customStyle="1" w:styleId="titre3">
    <w:name w:val="titre 3"/>
    <w:basedOn w:val="Normal"/>
    <w:qFormat/>
    <w:rsid w:val="008F6578"/>
    <w:pPr>
      <w:numPr>
        <w:ilvl w:val="2"/>
        <w:numId w:val="2"/>
      </w:numPr>
      <w:spacing w:after="0" w:line="240" w:lineRule="auto"/>
    </w:pPr>
    <w:rPr>
      <w:rFonts w:eastAsia="SimSun" w:cs="Times New Roman"/>
      <w:b/>
      <w:bCs/>
      <w:color w:val="800080"/>
      <w:szCs w:val="24"/>
      <w:u w:val="single"/>
      <w:lang w:eastAsia="zh-CN"/>
    </w:rPr>
  </w:style>
  <w:style w:type="character" w:styleId="Accentuationintense">
    <w:name w:val="Intense Emphasis"/>
    <w:basedOn w:val="Policepardfaut"/>
    <w:uiPriority w:val="21"/>
    <w:qFormat/>
    <w:rsid w:val="008F6578"/>
    <w:rPr>
      <w:b/>
      <w:bCs/>
      <w:i/>
      <w:iCs/>
      <w:color w:val="4F81BD" w:themeColor="accent1"/>
    </w:rPr>
  </w:style>
  <w:style w:type="character" w:styleId="Titredulivre">
    <w:name w:val="Book Title"/>
    <w:basedOn w:val="Policepardfaut"/>
    <w:uiPriority w:val="33"/>
    <w:qFormat/>
    <w:rsid w:val="00C54990"/>
    <w:rPr>
      <w:b/>
      <w:bCs/>
      <w:smallCaps/>
      <w:spacing w:val="5"/>
    </w:rPr>
  </w:style>
  <w:style w:type="character" w:customStyle="1" w:styleId="Mentionnonrsolue2">
    <w:name w:val="Mention non résolue2"/>
    <w:basedOn w:val="Policepardfaut"/>
    <w:uiPriority w:val="99"/>
    <w:semiHidden/>
    <w:unhideWhenUsed/>
    <w:rsid w:val="00C05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8778">
      <w:bodyDiv w:val="1"/>
      <w:marLeft w:val="0"/>
      <w:marRight w:val="0"/>
      <w:marTop w:val="0"/>
      <w:marBottom w:val="0"/>
      <w:divBdr>
        <w:top w:val="none" w:sz="0" w:space="0" w:color="auto"/>
        <w:left w:val="none" w:sz="0" w:space="0" w:color="auto"/>
        <w:bottom w:val="none" w:sz="0" w:space="0" w:color="auto"/>
        <w:right w:val="none" w:sz="0" w:space="0" w:color="auto"/>
      </w:divBdr>
    </w:div>
    <w:div w:id="125903698">
      <w:bodyDiv w:val="1"/>
      <w:marLeft w:val="0"/>
      <w:marRight w:val="0"/>
      <w:marTop w:val="0"/>
      <w:marBottom w:val="0"/>
      <w:divBdr>
        <w:top w:val="none" w:sz="0" w:space="0" w:color="auto"/>
        <w:left w:val="none" w:sz="0" w:space="0" w:color="auto"/>
        <w:bottom w:val="none" w:sz="0" w:space="0" w:color="auto"/>
        <w:right w:val="none" w:sz="0" w:space="0" w:color="auto"/>
      </w:divBdr>
    </w:div>
    <w:div w:id="191845064">
      <w:bodyDiv w:val="1"/>
      <w:marLeft w:val="0"/>
      <w:marRight w:val="0"/>
      <w:marTop w:val="0"/>
      <w:marBottom w:val="0"/>
      <w:divBdr>
        <w:top w:val="none" w:sz="0" w:space="0" w:color="auto"/>
        <w:left w:val="none" w:sz="0" w:space="0" w:color="auto"/>
        <w:bottom w:val="none" w:sz="0" w:space="0" w:color="auto"/>
        <w:right w:val="none" w:sz="0" w:space="0" w:color="auto"/>
      </w:divBdr>
    </w:div>
    <w:div w:id="210771269">
      <w:bodyDiv w:val="1"/>
      <w:marLeft w:val="0"/>
      <w:marRight w:val="0"/>
      <w:marTop w:val="0"/>
      <w:marBottom w:val="0"/>
      <w:divBdr>
        <w:top w:val="none" w:sz="0" w:space="0" w:color="auto"/>
        <w:left w:val="none" w:sz="0" w:space="0" w:color="auto"/>
        <w:bottom w:val="none" w:sz="0" w:space="0" w:color="auto"/>
        <w:right w:val="none" w:sz="0" w:space="0" w:color="auto"/>
      </w:divBdr>
    </w:div>
    <w:div w:id="211113647">
      <w:bodyDiv w:val="1"/>
      <w:marLeft w:val="0"/>
      <w:marRight w:val="0"/>
      <w:marTop w:val="0"/>
      <w:marBottom w:val="0"/>
      <w:divBdr>
        <w:top w:val="none" w:sz="0" w:space="0" w:color="auto"/>
        <w:left w:val="none" w:sz="0" w:space="0" w:color="auto"/>
        <w:bottom w:val="none" w:sz="0" w:space="0" w:color="auto"/>
        <w:right w:val="none" w:sz="0" w:space="0" w:color="auto"/>
      </w:divBdr>
    </w:div>
    <w:div w:id="240793841">
      <w:bodyDiv w:val="1"/>
      <w:marLeft w:val="0"/>
      <w:marRight w:val="0"/>
      <w:marTop w:val="0"/>
      <w:marBottom w:val="0"/>
      <w:divBdr>
        <w:top w:val="none" w:sz="0" w:space="0" w:color="auto"/>
        <w:left w:val="none" w:sz="0" w:space="0" w:color="auto"/>
        <w:bottom w:val="none" w:sz="0" w:space="0" w:color="auto"/>
        <w:right w:val="none" w:sz="0" w:space="0" w:color="auto"/>
      </w:divBdr>
    </w:div>
    <w:div w:id="493181367">
      <w:bodyDiv w:val="1"/>
      <w:marLeft w:val="0"/>
      <w:marRight w:val="0"/>
      <w:marTop w:val="0"/>
      <w:marBottom w:val="0"/>
      <w:divBdr>
        <w:top w:val="none" w:sz="0" w:space="0" w:color="auto"/>
        <w:left w:val="none" w:sz="0" w:space="0" w:color="auto"/>
        <w:bottom w:val="none" w:sz="0" w:space="0" w:color="auto"/>
        <w:right w:val="none" w:sz="0" w:space="0" w:color="auto"/>
      </w:divBdr>
    </w:div>
    <w:div w:id="607084887">
      <w:bodyDiv w:val="1"/>
      <w:marLeft w:val="0"/>
      <w:marRight w:val="0"/>
      <w:marTop w:val="0"/>
      <w:marBottom w:val="0"/>
      <w:divBdr>
        <w:top w:val="none" w:sz="0" w:space="0" w:color="auto"/>
        <w:left w:val="none" w:sz="0" w:space="0" w:color="auto"/>
        <w:bottom w:val="none" w:sz="0" w:space="0" w:color="auto"/>
        <w:right w:val="none" w:sz="0" w:space="0" w:color="auto"/>
      </w:divBdr>
    </w:div>
    <w:div w:id="705301735">
      <w:bodyDiv w:val="1"/>
      <w:marLeft w:val="0"/>
      <w:marRight w:val="0"/>
      <w:marTop w:val="0"/>
      <w:marBottom w:val="0"/>
      <w:divBdr>
        <w:top w:val="none" w:sz="0" w:space="0" w:color="auto"/>
        <w:left w:val="none" w:sz="0" w:space="0" w:color="auto"/>
        <w:bottom w:val="none" w:sz="0" w:space="0" w:color="auto"/>
        <w:right w:val="none" w:sz="0" w:space="0" w:color="auto"/>
      </w:divBdr>
    </w:div>
    <w:div w:id="719479434">
      <w:bodyDiv w:val="1"/>
      <w:marLeft w:val="0"/>
      <w:marRight w:val="0"/>
      <w:marTop w:val="0"/>
      <w:marBottom w:val="0"/>
      <w:divBdr>
        <w:top w:val="none" w:sz="0" w:space="0" w:color="auto"/>
        <w:left w:val="none" w:sz="0" w:space="0" w:color="auto"/>
        <w:bottom w:val="none" w:sz="0" w:space="0" w:color="auto"/>
        <w:right w:val="none" w:sz="0" w:space="0" w:color="auto"/>
      </w:divBdr>
    </w:div>
    <w:div w:id="725757921">
      <w:bodyDiv w:val="1"/>
      <w:marLeft w:val="0"/>
      <w:marRight w:val="0"/>
      <w:marTop w:val="0"/>
      <w:marBottom w:val="0"/>
      <w:divBdr>
        <w:top w:val="none" w:sz="0" w:space="0" w:color="auto"/>
        <w:left w:val="none" w:sz="0" w:space="0" w:color="auto"/>
        <w:bottom w:val="none" w:sz="0" w:space="0" w:color="auto"/>
        <w:right w:val="none" w:sz="0" w:space="0" w:color="auto"/>
      </w:divBdr>
    </w:div>
    <w:div w:id="919558436">
      <w:bodyDiv w:val="1"/>
      <w:marLeft w:val="0"/>
      <w:marRight w:val="0"/>
      <w:marTop w:val="0"/>
      <w:marBottom w:val="0"/>
      <w:divBdr>
        <w:top w:val="none" w:sz="0" w:space="0" w:color="auto"/>
        <w:left w:val="none" w:sz="0" w:space="0" w:color="auto"/>
        <w:bottom w:val="none" w:sz="0" w:space="0" w:color="auto"/>
        <w:right w:val="none" w:sz="0" w:space="0" w:color="auto"/>
      </w:divBdr>
    </w:div>
    <w:div w:id="931669203">
      <w:bodyDiv w:val="1"/>
      <w:marLeft w:val="0"/>
      <w:marRight w:val="0"/>
      <w:marTop w:val="0"/>
      <w:marBottom w:val="0"/>
      <w:divBdr>
        <w:top w:val="none" w:sz="0" w:space="0" w:color="auto"/>
        <w:left w:val="none" w:sz="0" w:space="0" w:color="auto"/>
        <w:bottom w:val="none" w:sz="0" w:space="0" w:color="auto"/>
        <w:right w:val="none" w:sz="0" w:space="0" w:color="auto"/>
      </w:divBdr>
    </w:div>
    <w:div w:id="947813895">
      <w:bodyDiv w:val="1"/>
      <w:marLeft w:val="0"/>
      <w:marRight w:val="0"/>
      <w:marTop w:val="0"/>
      <w:marBottom w:val="0"/>
      <w:divBdr>
        <w:top w:val="none" w:sz="0" w:space="0" w:color="auto"/>
        <w:left w:val="none" w:sz="0" w:space="0" w:color="auto"/>
        <w:bottom w:val="none" w:sz="0" w:space="0" w:color="auto"/>
        <w:right w:val="none" w:sz="0" w:space="0" w:color="auto"/>
      </w:divBdr>
    </w:div>
    <w:div w:id="1264804891">
      <w:bodyDiv w:val="1"/>
      <w:marLeft w:val="0"/>
      <w:marRight w:val="0"/>
      <w:marTop w:val="0"/>
      <w:marBottom w:val="0"/>
      <w:divBdr>
        <w:top w:val="none" w:sz="0" w:space="0" w:color="auto"/>
        <w:left w:val="none" w:sz="0" w:space="0" w:color="auto"/>
        <w:bottom w:val="none" w:sz="0" w:space="0" w:color="auto"/>
        <w:right w:val="none" w:sz="0" w:space="0" w:color="auto"/>
      </w:divBdr>
      <w:divsChild>
        <w:div w:id="1578710842">
          <w:marLeft w:val="0"/>
          <w:marRight w:val="0"/>
          <w:marTop w:val="0"/>
          <w:marBottom w:val="0"/>
          <w:divBdr>
            <w:top w:val="none" w:sz="0" w:space="0" w:color="auto"/>
            <w:left w:val="none" w:sz="0" w:space="0" w:color="auto"/>
            <w:bottom w:val="none" w:sz="0" w:space="0" w:color="auto"/>
            <w:right w:val="none" w:sz="0" w:space="0" w:color="auto"/>
          </w:divBdr>
        </w:div>
      </w:divsChild>
    </w:div>
    <w:div w:id="1303118225">
      <w:bodyDiv w:val="1"/>
      <w:marLeft w:val="0"/>
      <w:marRight w:val="0"/>
      <w:marTop w:val="0"/>
      <w:marBottom w:val="0"/>
      <w:divBdr>
        <w:top w:val="none" w:sz="0" w:space="0" w:color="auto"/>
        <w:left w:val="none" w:sz="0" w:space="0" w:color="auto"/>
        <w:bottom w:val="none" w:sz="0" w:space="0" w:color="auto"/>
        <w:right w:val="none" w:sz="0" w:space="0" w:color="auto"/>
      </w:divBdr>
    </w:div>
    <w:div w:id="1334068750">
      <w:bodyDiv w:val="1"/>
      <w:marLeft w:val="0"/>
      <w:marRight w:val="0"/>
      <w:marTop w:val="0"/>
      <w:marBottom w:val="0"/>
      <w:divBdr>
        <w:top w:val="none" w:sz="0" w:space="0" w:color="auto"/>
        <w:left w:val="none" w:sz="0" w:space="0" w:color="auto"/>
        <w:bottom w:val="none" w:sz="0" w:space="0" w:color="auto"/>
        <w:right w:val="none" w:sz="0" w:space="0" w:color="auto"/>
      </w:divBdr>
    </w:div>
    <w:div w:id="1596353965">
      <w:bodyDiv w:val="1"/>
      <w:marLeft w:val="0"/>
      <w:marRight w:val="0"/>
      <w:marTop w:val="0"/>
      <w:marBottom w:val="0"/>
      <w:divBdr>
        <w:top w:val="none" w:sz="0" w:space="0" w:color="auto"/>
        <w:left w:val="none" w:sz="0" w:space="0" w:color="auto"/>
        <w:bottom w:val="none" w:sz="0" w:space="0" w:color="auto"/>
        <w:right w:val="none" w:sz="0" w:space="0" w:color="auto"/>
      </w:divBdr>
    </w:div>
    <w:div w:id="1716467495">
      <w:bodyDiv w:val="1"/>
      <w:marLeft w:val="0"/>
      <w:marRight w:val="0"/>
      <w:marTop w:val="0"/>
      <w:marBottom w:val="0"/>
      <w:divBdr>
        <w:top w:val="none" w:sz="0" w:space="0" w:color="auto"/>
        <w:left w:val="none" w:sz="0" w:space="0" w:color="auto"/>
        <w:bottom w:val="none" w:sz="0" w:space="0" w:color="auto"/>
        <w:right w:val="none" w:sz="0" w:space="0" w:color="auto"/>
      </w:divBdr>
    </w:div>
    <w:div w:id="1847280795">
      <w:bodyDiv w:val="1"/>
      <w:marLeft w:val="0"/>
      <w:marRight w:val="0"/>
      <w:marTop w:val="0"/>
      <w:marBottom w:val="0"/>
      <w:divBdr>
        <w:top w:val="none" w:sz="0" w:space="0" w:color="auto"/>
        <w:left w:val="none" w:sz="0" w:space="0" w:color="auto"/>
        <w:bottom w:val="none" w:sz="0" w:space="0" w:color="auto"/>
        <w:right w:val="none" w:sz="0" w:space="0" w:color="auto"/>
      </w:divBdr>
    </w:div>
    <w:div w:id="1919439850">
      <w:bodyDiv w:val="1"/>
      <w:marLeft w:val="0"/>
      <w:marRight w:val="0"/>
      <w:marTop w:val="0"/>
      <w:marBottom w:val="0"/>
      <w:divBdr>
        <w:top w:val="none" w:sz="0" w:space="0" w:color="auto"/>
        <w:left w:val="none" w:sz="0" w:space="0" w:color="auto"/>
        <w:bottom w:val="none" w:sz="0" w:space="0" w:color="auto"/>
        <w:right w:val="none" w:sz="0" w:space="0" w:color="auto"/>
      </w:divBdr>
    </w:div>
    <w:div w:id="2050760665">
      <w:bodyDiv w:val="1"/>
      <w:marLeft w:val="0"/>
      <w:marRight w:val="0"/>
      <w:marTop w:val="0"/>
      <w:marBottom w:val="0"/>
      <w:divBdr>
        <w:top w:val="none" w:sz="0" w:space="0" w:color="auto"/>
        <w:left w:val="none" w:sz="0" w:space="0" w:color="auto"/>
        <w:bottom w:val="none" w:sz="0" w:space="0" w:color="auto"/>
        <w:right w:val="none" w:sz="0" w:space="0" w:color="auto"/>
      </w:divBdr>
    </w:div>
    <w:div w:id="209940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B51CC59B65455AB1DECFF37C4C0641"/>
        <w:category>
          <w:name w:val="Général"/>
          <w:gallery w:val="placeholder"/>
        </w:category>
        <w:types>
          <w:type w:val="bbPlcHdr"/>
        </w:types>
        <w:behaviors>
          <w:behavior w:val="content"/>
        </w:behaviors>
        <w:guid w:val="{F8BBC17A-1B79-49D6-9AC3-DB119CD8901B}"/>
      </w:docPartPr>
      <w:docPartBody>
        <w:p w:rsidR="004C6E9D" w:rsidRDefault="00944370" w:rsidP="00944370">
          <w:pPr>
            <w:pStyle w:val="F0B51CC59B65455AB1DECFF37C4C0641"/>
          </w:pPr>
          <w:r>
            <w:rPr>
              <w:rFonts w:asciiTheme="majorHAnsi" w:eastAsiaTheme="majorEastAsia" w:hAnsiTheme="majorHAnsi" w:cstheme="majorBidi"/>
              <w:sz w:val="36"/>
              <w:szCs w:val="36"/>
            </w:rPr>
            <w:t>[Titre du document]</w:t>
          </w:r>
        </w:p>
      </w:docPartBody>
    </w:docPart>
    <w:docPart>
      <w:docPartPr>
        <w:name w:val="74B48D79DAD343439A55316B46F9CC70"/>
        <w:category>
          <w:name w:val="Général"/>
          <w:gallery w:val="placeholder"/>
        </w:category>
        <w:types>
          <w:type w:val="bbPlcHdr"/>
        </w:types>
        <w:behaviors>
          <w:behavior w:val="content"/>
        </w:behaviors>
        <w:guid w:val="{9E4F8CFA-0B5E-4F5A-83B8-E3F06A8331FF}"/>
      </w:docPartPr>
      <w:docPartBody>
        <w:p w:rsidR="004C6E9D" w:rsidRDefault="00944370" w:rsidP="00944370">
          <w:pPr>
            <w:pStyle w:val="74B48D79DAD343439A55316B46F9CC70"/>
          </w:pPr>
          <w:r>
            <w:rPr>
              <w:rFonts w:asciiTheme="majorHAnsi" w:eastAsiaTheme="majorEastAsia" w:hAnsiTheme="majorHAnsi" w:cstheme="majorBidi"/>
              <w:b/>
              <w:bCs/>
              <w:color w:val="4472C4" w:themeColor="accent1"/>
              <w:sz w:val="36"/>
              <w:szCs w:val="36"/>
            </w:rPr>
            <w:t>[Année]</w:t>
          </w:r>
        </w:p>
      </w:docPartBody>
    </w:docPart>
    <w:docPart>
      <w:docPartPr>
        <w:name w:val="258194ADFD2A4373A844F50CCA74266D"/>
        <w:category>
          <w:name w:val="Général"/>
          <w:gallery w:val="placeholder"/>
        </w:category>
        <w:types>
          <w:type w:val="bbPlcHdr"/>
        </w:types>
        <w:behaviors>
          <w:behavior w:val="content"/>
        </w:behaviors>
        <w:guid w:val="{DC14BBE6-5861-442A-A130-E7A91BD8E511}"/>
      </w:docPartPr>
      <w:docPartBody>
        <w:p w:rsidR="007013AC" w:rsidRDefault="008B34FA" w:rsidP="008B34FA">
          <w:pPr>
            <w:pStyle w:val="258194ADFD2A4373A844F50CCA74266D"/>
          </w:pPr>
          <w:r>
            <w:rPr>
              <w:rFonts w:asciiTheme="majorHAnsi" w:eastAsiaTheme="majorEastAsia" w:hAnsiTheme="majorHAnsi" w:cstheme="majorBidi"/>
              <w:sz w:val="36"/>
              <w:szCs w:val="36"/>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44370"/>
    <w:rsid w:val="00012B09"/>
    <w:rsid w:val="00112D6E"/>
    <w:rsid w:val="001312CF"/>
    <w:rsid w:val="0013475C"/>
    <w:rsid w:val="00174B15"/>
    <w:rsid w:val="001C1B84"/>
    <w:rsid w:val="001E021A"/>
    <w:rsid w:val="001F40FB"/>
    <w:rsid w:val="00220335"/>
    <w:rsid w:val="00223939"/>
    <w:rsid w:val="00227E47"/>
    <w:rsid w:val="00251DCB"/>
    <w:rsid w:val="002E6417"/>
    <w:rsid w:val="002F07FA"/>
    <w:rsid w:val="004060AA"/>
    <w:rsid w:val="004A0A13"/>
    <w:rsid w:val="004C6E9D"/>
    <w:rsid w:val="004F0923"/>
    <w:rsid w:val="00537D33"/>
    <w:rsid w:val="005656EE"/>
    <w:rsid w:val="0056572D"/>
    <w:rsid w:val="00597CE4"/>
    <w:rsid w:val="005D1124"/>
    <w:rsid w:val="00614060"/>
    <w:rsid w:val="00634B50"/>
    <w:rsid w:val="007013AC"/>
    <w:rsid w:val="00715656"/>
    <w:rsid w:val="00783BAB"/>
    <w:rsid w:val="007B06EF"/>
    <w:rsid w:val="007B47FF"/>
    <w:rsid w:val="007E3933"/>
    <w:rsid w:val="00823796"/>
    <w:rsid w:val="00835A00"/>
    <w:rsid w:val="008B34FA"/>
    <w:rsid w:val="008B6938"/>
    <w:rsid w:val="0090645D"/>
    <w:rsid w:val="00906576"/>
    <w:rsid w:val="009219AD"/>
    <w:rsid w:val="009433C8"/>
    <w:rsid w:val="00944370"/>
    <w:rsid w:val="0096734E"/>
    <w:rsid w:val="009D1FA8"/>
    <w:rsid w:val="009D7AEE"/>
    <w:rsid w:val="009F1115"/>
    <w:rsid w:val="00A00695"/>
    <w:rsid w:val="00A43563"/>
    <w:rsid w:val="00A92F48"/>
    <w:rsid w:val="00AD01FB"/>
    <w:rsid w:val="00AE1AEA"/>
    <w:rsid w:val="00B52889"/>
    <w:rsid w:val="00C43E85"/>
    <w:rsid w:val="00C65130"/>
    <w:rsid w:val="00C70B64"/>
    <w:rsid w:val="00C823A6"/>
    <w:rsid w:val="00D05678"/>
    <w:rsid w:val="00E84B52"/>
    <w:rsid w:val="00EC29CF"/>
    <w:rsid w:val="00F110A2"/>
    <w:rsid w:val="00F92BEE"/>
    <w:rsid w:val="00FA170B"/>
    <w:rsid w:val="00FA3B37"/>
    <w:rsid w:val="00FD44E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B6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0B51CC59B65455AB1DECFF37C4C0641">
    <w:name w:val="F0B51CC59B65455AB1DECFF37C4C0641"/>
    <w:rsid w:val="00944370"/>
  </w:style>
  <w:style w:type="paragraph" w:customStyle="1" w:styleId="74B48D79DAD343439A55316B46F9CC70">
    <w:name w:val="74B48D79DAD343439A55316B46F9CC70"/>
    <w:rsid w:val="00944370"/>
  </w:style>
  <w:style w:type="character" w:styleId="Textedelespacerserv">
    <w:name w:val="Placeholder Text"/>
    <w:basedOn w:val="Policepardfaut"/>
    <w:uiPriority w:val="99"/>
    <w:semiHidden/>
    <w:rsid w:val="00537D33"/>
    <w:rPr>
      <w:color w:val="808080"/>
    </w:rPr>
  </w:style>
  <w:style w:type="paragraph" w:customStyle="1" w:styleId="258194ADFD2A4373A844F50CCA74266D">
    <w:name w:val="258194ADFD2A4373A844F50CCA74266D"/>
    <w:rsid w:val="008B34F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TSTI2D</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D5F9B5-9674-4EBB-98E0-3CAEA254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3303</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TP14 Cellule photovoltaïque correction</vt:lpstr>
    </vt:vector>
  </TitlesOfParts>
  <Company>CRLRMP</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Conversions photovoltaïque et thermique correction</dc:title>
  <dc:creator>Utilisateur Windows</dc:creator>
  <cp:lastModifiedBy>jc Cassagneau</cp:lastModifiedBy>
  <cp:revision>2</cp:revision>
  <cp:lastPrinted>2021-03-12T09:54:00Z</cp:lastPrinted>
  <dcterms:created xsi:type="dcterms:W3CDTF">2024-03-17T10:08:00Z</dcterms:created>
  <dcterms:modified xsi:type="dcterms:W3CDTF">2024-03-17T10:08:00Z</dcterms:modified>
</cp:coreProperties>
</file>